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99" w:rsidRPr="008A1F74" w:rsidRDefault="00681199" w:rsidP="00681199">
      <w:pPr>
        <w:spacing w:line="360" w:lineRule="auto"/>
        <w:jc w:val="center"/>
        <w:rPr>
          <w:b/>
          <w:sz w:val="25"/>
          <w:szCs w:val="25"/>
        </w:rPr>
      </w:pPr>
      <w:r w:rsidRPr="008A1F74">
        <w:rPr>
          <w:b/>
          <w:sz w:val="25"/>
          <w:szCs w:val="25"/>
        </w:rPr>
        <w:t>Государственный контракт№______</w:t>
      </w:r>
    </w:p>
    <w:p w:rsidR="008A1F74" w:rsidRPr="008A1F74" w:rsidRDefault="008A1F74" w:rsidP="00681199">
      <w:pPr>
        <w:pStyle w:val="a6"/>
        <w:spacing w:line="240" w:lineRule="auto"/>
        <w:rPr>
          <w:sz w:val="25"/>
          <w:szCs w:val="25"/>
        </w:rPr>
      </w:pPr>
    </w:p>
    <w:p w:rsidR="00681199" w:rsidRPr="008A1F74" w:rsidRDefault="00681199" w:rsidP="00681199">
      <w:pPr>
        <w:pStyle w:val="a6"/>
        <w:spacing w:line="240" w:lineRule="auto"/>
        <w:rPr>
          <w:sz w:val="25"/>
          <w:szCs w:val="25"/>
        </w:rPr>
      </w:pPr>
      <w:r w:rsidRPr="008A1F74">
        <w:rPr>
          <w:sz w:val="25"/>
          <w:szCs w:val="25"/>
        </w:rPr>
        <w:t>«_</w:t>
      </w:r>
      <w:r w:rsidR="00B63E09" w:rsidRPr="008A1F74">
        <w:rPr>
          <w:sz w:val="25"/>
          <w:szCs w:val="25"/>
        </w:rPr>
        <w:t>___</w:t>
      </w:r>
      <w:r w:rsidRPr="008A1F74">
        <w:rPr>
          <w:sz w:val="25"/>
          <w:szCs w:val="25"/>
        </w:rPr>
        <w:t>_»__</w:t>
      </w:r>
      <w:r w:rsidR="00B63E09" w:rsidRPr="008A1F74">
        <w:rPr>
          <w:sz w:val="25"/>
          <w:szCs w:val="25"/>
        </w:rPr>
        <w:t>____</w:t>
      </w:r>
      <w:r w:rsidR="00542823">
        <w:rPr>
          <w:sz w:val="25"/>
          <w:szCs w:val="25"/>
        </w:rPr>
        <w:t>___ 2022</w:t>
      </w:r>
      <w:r w:rsidRPr="008A1F74">
        <w:rPr>
          <w:sz w:val="25"/>
          <w:szCs w:val="25"/>
        </w:rPr>
        <w:t xml:space="preserve"> г. </w:t>
      </w:r>
      <w:r w:rsidRPr="008A1F74">
        <w:rPr>
          <w:sz w:val="25"/>
          <w:szCs w:val="25"/>
        </w:rPr>
        <w:tab/>
      </w:r>
      <w:r w:rsidRPr="008A1F74">
        <w:rPr>
          <w:sz w:val="25"/>
          <w:szCs w:val="25"/>
        </w:rPr>
        <w:tab/>
      </w:r>
      <w:r w:rsidRPr="008A1F74">
        <w:rPr>
          <w:sz w:val="25"/>
          <w:szCs w:val="25"/>
        </w:rPr>
        <w:tab/>
      </w:r>
      <w:r w:rsidRPr="008A1F74">
        <w:rPr>
          <w:sz w:val="25"/>
          <w:szCs w:val="25"/>
        </w:rPr>
        <w:tab/>
      </w:r>
      <w:r w:rsidRPr="008A1F74">
        <w:rPr>
          <w:sz w:val="25"/>
          <w:szCs w:val="25"/>
        </w:rPr>
        <w:tab/>
        <w:t>г.Санкт-Петербург</w:t>
      </w:r>
    </w:p>
    <w:p w:rsidR="003F1F8F" w:rsidRPr="008A1F74" w:rsidRDefault="003F1F8F" w:rsidP="00681199">
      <w:pPr>
        <w:pStyle w:val="a6"/>
        <w:spacing w:line="240" w:lineRule="auto"/>
        <w:rPr>
          <w:sz w:val="25"/>
          <w:szCs w:val="25"/>
        </w:rPr>
      </w:pPr>
    </w:p>
    <w:p w:rsidR="005D1740" w:rsidRPr="008A1F74" w:rsidRDefault="00B86154" w:rsidP="003055AD">
      <w:pPr>
        <w:pStyle w:val="a6"/>
        <w:spacing w:line="240" w:lineRule="auto"/>
        <w:ind w:firstLine="709"/>
        <w:rPr>
          <w:sz w:val="25"/>
          <w:szCs w:val="25"/>
        </w:rPr>
      </w:pPr>
      <w:r w:rsidRPr="008A1F74">
        <w:rPr>
          <w:sz w:val="25"/>
          <w:szCs w:val="25"/>
        </w:rPr>
        <w:t xml:space="preserve">Федеральное государственное казенное образовательное учреждение высшего  образования «Санкт-Петербургский университет Министерства внутренних дел Российской </w:t>
      </w:r>
      <w:r w:rsidR="00807099">
        <w:rPr>
          <w:sz w:val="25"/>
          <w:szCs w:val="25"/>
        </w:rPr>
        <w:t xml:space="preserve">Федерации» в лице начальника </w:t>
      </w:r>
      <w:r w:rsidRPr="008A1F74">
        <w:rPr>
          <w:sz w:val="25"/>
          <w:szCs w:val="25"/>
        </w:rPr>
        <w:t>университета</w:t>
      </w:r>
      <w:r w:rsidR="008527A3">
        <w:rPr>
          <w:sz w:val="25"/>
          <w:szCs w:val="25"/>
        </w:rPr>
        <w:t xml:space="preserve"> </w:t>
      </w:r>
      <w:proofErr w:type="spellStart"/>
      <w:r w:rsidR="00807099">
        <w:rPr>
          <w:sz w:val="25"/>
          <w:szCs w:val="25"/>
        </w:rPr>
        <w:t>Амельчакова</w:t>
      </w:r>
      <w:proofErr w:type="spellEnd"/>
      <w:r w:rsidR="00807099">
        <w:rPr>
          <w:sz w:val="25"/>
          <w:szCs w:val="25"/>
        </w:rPr>
        <w:t xml:space="preserve"> И.Ф.</w:t>
      </w:r>
      <w:r w:rsidRPr="008A1F74">
        <w:rPr>
          <w:sz w:val="25"/>
          <w:szCs w:val="25"/>
        </w:rPr>
        <w:t>, дей</w:t>
      </w:r>
      <w:r w:rsidR="00807099">
        <w:rPr>
          <w:sz w:val="25"/>
          <w:szCs w:val="25"/>
        </w:rPr>
        <w:t xml:space="preserve">ствующего на основании Устава, </w:t>
      </w:r>
      <w:r w:rsidRPr="008A1F74">
        <w:rPr>
          <w:sz w:val="25"/>
          <w:szCs w:val="25"/>
        </w:rPr>
        <w:t>именуемый в дальнейшем  «Заказчик»</w:t>
      </w:r>
      <w:proofErr w:type="gramStart"/>
      <w:r w:rsidRPr="008A1F74">
        <w:rPr>
          <w:sz w:val="25"/>
          <w:szCs w:val="25"/>
        </w:rPr>
        <w:t>,</w:t>
      </w:r>
      <w:r w:rsidR="00681199" w:rsidRPr="008A1F74">
        <w:rPr>
          <w:sz w:val="25"/>
          <w:szCs w:val="25"/>
        </w:rPr>
        <w:t>с</w:t>
      </w:r>
      <w:proofErr w:type="gramEnd"/>
      <w:r w:rsidR="00681199" w:rsidRPr="008A1F74">
        <w:rPr>
          <w:sz w:val="25"/>
          <w:szCs w:val="25"/>
        </w:rPr>
        <w:t xml:space="preserve"> одной стороны и </w:t>
      </w:r>
      <w:r w:rsidR="0049262C" w:rsidRPr="008A1F74">
        <w:rPr>
          <w:sz w:val="25"/>
          <w:szCs w:val="25"/>
        </w:rPr>
        <w:t>_</w:t>
      </w:r>
      <w:r w:rsidR="00476AB7">
        <w:rPr>
          <w:sz w:val="25"/>
          <w:szCs w:val="25"/>
        </w:rPr>
        <w:t>____________________________</w:t>
      </w:r>
      <w:r w:rsidR="0049262C" w:rsidRPr="008A1F74">
        <w:rPr>
          <w:sz w:val="25"/>
          <w:szCs w:val="25"/>
        </w:rPr>
        <w:t>_____________</w:t>
      </w:r>
      <w:r w:rsidR="00681199" w:rsidRPr="008A1F74">
        <w:rPr>
          <w:sz w:val="25"/>
          <w:szCs w:val="25"/>
        </w:rPr>
        <w:t>именуем</w:t>
      </w:r>
      <w:r w:rsidR="00B63E09" w:rsidRPr="008A1F74">
        <w:rPr>
          <w:sz w:val="25"/>
          <w:szCs w:val="25"/>
        </w:rPr>
        <w:t>ый</w:t>
      </w:r>
      <w:r w:rsidR="00681199" w:rsidRPr="008A1F74">
        <w:rPr>
          <w:sz w:val="25"/>
          <w:szCs w:val="25"/>
        </w:rPr>
        <w:t xml:space="preserve"> в дальнейшем «</w:t>
      </w:r>
      <w:r w:rsidR="00B95B83" w:rsidRPr="008A1F74">
        <w:rPr>
          <w:sz w:val="25"/>
          <w:szCs w:val="25"/>
        </w:rPr>
        <w:t>Поставщик</w:t>
      </w:r>
      <w:r w:rsidR="0014436F" w:rsidRPr="008A1F74">
        <w:rPr>
          <w:sz w:val="25"/>
          <w:szCs w:val="25"/>
        </w:rPr>
        <w:t>»,  с другой стороны, совместно и</w:t>
      </w:r>
      <w:r w:rsidR="00681199" w:rsidRPr="008A1F74">
        <w:rPr>
          <w:sz w:val="25"/>
          <w:szCs w:val="25"/>
        </w:rPr>
        <w:t>менуемые в дальнейшем «Стороны», заключили настоящий государственный контракт (далее</w:t>
      </w:r>
      <w:r w:rsidR="002733EC" w:rsidRPr="008A1F74">
        <w:rPr>
          <w:sz w:val="25"/>
          <w:szCs w:val="25"/>
        </w:rPr>
        <w:t>-</w:t>
      </w:r>
      <w:r w:rsidR="00681199" w:rsidRPr="008A1F74">
        <w:rPr>
          <w:sz w:val="25"/>
          <w:szCs w:val="25"/>
        </w:rPr>
        <w:t xml:space="preserve">контракт) о нижеследующем.  </w:t>
      </w:r>
    </w:p>
    <w:p w:rsidR="00807768" w:rsidRPr="008A1F74" w:rsidRDefault="00807768" w:rsidP="00790017">
      <w:pPr>
        <w:pStyle w:val="a6"/>
        <w:spacing w:line="240" w:lineRule="auto"/>
        <w:rPr>
          <w:sz w:val="25"/>
          <w:szCs w:val="25"/>
        </w:rPr>
      </w:pPr>
    </w:p>
    <w:p w:rsidR="003F1F8F" w:rsidRPr="008A1F74" w:rsidRDefault="00FF7514" w:rsidP="00900917">
      <w:pPr>
        <w:numPr>
          <w:ilvl w:val="0"/>
          <w:numId w:val="21"/>
        </w:numPr>
        <w:ind w:left="0" w:firstLine="0"/>
        <w:jc w:val="center"/>
        <w:rPr>
          <w:b/>
          <w:sz w:val="25"/>
          <w:szCs w:val="25"/>
        </w:rPr>
      </w:pPr>
      <w:r w:rsidRPr="008A1F74">
        <w:rPr>
          <w:b/>
          <w:sz w:val="25"/>
          <w:szCs w:val="25"/>
        </w:rPr>
        <w:t>ПРЕДМЕТ КОНТРАКТА</w:t>
      </w:r>
    </w:p>
    <w:p w:rsidR="008A1F74" w:rsidRPr="008A1F74" w:rsidRDefault="008A1F74" w:rsidP="008A1F74">
      <w:pPr>
        <w:rPr>
          <w:b/>
          <w:sz w:val="25"/>
          <w:szCs w:val="25"/>
        </w:rPr>
      </w:pPr>
    </w:p>
    <w:p w:rsidR="00FF7514" w:rsidRPr="008A1F74" w:rsidRDefault="00FF7514" w:rsidP="00FF7514">
      <w:pPr>
        <w:ind w:firstLine="284"/>
        <w:jc w:val="both"/>
        <w:rPr>
          <w:sz w:val="25"/>
          <w:szCs w:val="25"/>
        </w:rPr>
      </w:pPr>
      <w:r w:rsidRPr="008A1F74">
        <w:rPr>
          <w:sz w:val="25"/>
          <w:szCs w:val="25"/>
        </w:rPr>
        <w:t>1.1</w:t>
      </w:r>
      <w:r w:rsidR="00151C48" w:rsidRPr="008A1F74">
        <w:rPr>
          <w:sz w:val="25"/>
          <w:szCs w:val="25"/>
        </w:rPr>
        <w:t>.</w:t>
      </w:r>
      <w:r w:rsidR="00B95B83" w:rsidRPr="008A1F74">
        <w:rPr>
          <w:sz w:val="25"/>
          <w:szCs w:val="25"/>
        </w:rPr>
        <w:t>Поставщик</w:t>
      </w:r>
      <w:r w:rsidRPr="008A1F74">
        <w:rPr>
          <w:sz w:val="25"/>
          <w:szCs w:val="25"/>
        </w:rPr>
        <w:t xml:space="preserve"> обязуется </w:t>
      </w:r>
      <w:r w:rsidR="00B416E5" w:rsidRPr="008A1F74">
        <w:rPr>
          <w:sz w:val="25"/>
          <w:szCs w:val="25"/>
        </w:rPr>
        <w:t xml:space="preserve">поставить </w:t>
      </w:r>
      <w:r w:rsidRPr="008A1F74">
        <w:rPr>
          <w:sz w:val="25"/>
          <w:szCs w:val="25"/>
        </w:rPr>
        <w:t xml:space="preserve">и передать в </w:t>
      </w:r>
      <w:r w:rsidR="00783F3D">
        <w:rPr>
          <w:sz w:val="25"/>
          <w:szCs w:val="25"/>
        </w:rPr>
        <w:t xml:space="preserve">собственность </w:t>
      </w:r>
      <w:r w:rsidRPr="008A1F74">
        <w:rPr>
          <w:sz w:val="25"/>
          <w:szCs w:val="25"/>
        </w:rPr>
        <w:t xml:space="preserve">Заказчику товары, </w:t>
      </w:r>
      <w:r w:rsidR="00E65194" w:rsidRPr="008A1F74">
        <w:rPr>
          <w:sz w:val="25"/>
          <w:szCs w:val="25"/>
        </w:rPr>
        <w:t>указанные</w:t>
      </w:r>
      <w:r w:rsidR="00461A45" w:rsidRPr="008A1F74">
        <w:rPr>
          <w:sz w:val="25"/>
          <w:szCs w:val="25"/>
        </w:rPr>
        <w:t xml:space="preserve"> п.1.2</w:t>
      </w:r>
      <w:r w:rsidRPr="008A1F74">
        <w:rPr>
          <w:sz w:val="25"/>
          <w:szCs w:val="25"/>
        </w:rPr>
        <w:t xml:space="preserve"> настоящего контракта, в указанные в настоящем контракте сроки, а Заказчик обязуется </w:t>
      </w:r>
      <w:r w:rsidR="00B416E5" w:rsidRPr="008A1F74">
        <w:rPr>
          <w:sz w:val="25"/>
          <w:szCs w:val="25"/>
        </w:rPr>
        <w:t xml:space="preserve">принять указанные товары и </w:t>
      </w:r>
      <w:r w:rsidRPr="008A1F74">
        <w:rPr>
          <w:sz w:val="25"/>
          <w:szCs w:val="25"/>
        </w:rPr>
        <w:t>своевременно произвести их оплату на условиях настоящего контракта.</w:t>
      </w:r>
    </w:p>
    <w:p w:rsidR="00AF2D76" w:rsidRPr="008A1F74" w:rsidRDefault="00FF7514" w:rsidP="00AF2D76">
      <w:pPr>
        <w:pStyle w:val="a6"/>
        <w:spacing w:line="240" w:lineRule="auto"/>
        <w:rPr>
          <w:sz w:val="25"/>
          <w:szCs w:val="25"/>
        </w:rPr>
      </w:pPr>
      <w:r w:rsidRPr="008A1F74">
        <w:rPr>
          <w:sz w:val="25"/>
          <w:szCs w:val="25"/>
        </w:rPr>
        <w:t xml:space="preserve">    1.2</w:t>
      </w:r>
      <w:r w:rsidR="00151C48" w:rsidRPr="008A1F74">
        <w:rPr>
          <w:sz w:val="25"/>
          <w:szCs w:val="25"/>
        </w:rPr>
        <w:t>.</w:t>
      </w:r>
      <w:r w:rsidR="00AF2D76" w:rsidRPr="008A1F74">
        <w:rPr>
          <w:sz w:val="25"/>
          <w:szCs w:val="25"/>
        </w:rPr>
        <w:t xml:space="preserve">Предметом контракта является </w:t>
      </w:r>
      <w:r w:rsidR="00170D4C" w:rsidRPr="008A1F74">
        <w:rPr>
          <w:sz w:val="25"/>
          <w:szCs w:val="25"/>
        </w:rPr>
        <w:t>закупка</w:t>
      </w:r>
      <w:r w:rsidR="00807099">
        <w:rPr>
          <w:sz w:val="25"/>
          <w:szCs w:val="25"/>
        </w:rPr>
        <w:t xml:space="preserve">__________________, </w:t>
      </w:r>
      <w:proofErr w:type="gramStart"/>
      <w:r w:rsidR="00B416E5" w:rsidRPr="008A1F74">
        <w:rPr>
          <w:sz w:val="25"/>
          <w:szCs w:val="25"/>
        </w:rPr>
        <w:t>указанн</w:t>
      </w:r>
      <w:r w:rsidR="00656C22" w:rsidRPr="008A1F74">
        <w:rPr>
          <w:sz w:val="25"/>
          <w:szCs w:val="25"/>
        </w:rPr>
        <w:t>ых</w:t>
      </w:r>
      <w:proofErr w:type="gramEnd"/>
      <w:r w:rsidR="00B416E5" w:rsidRPr="008A1F74">
        <w:rPr>
          <w:sz w:val="25"/>
          <w:szCs w:val="25"/>
        </w:rPr>
        <w:t xml:space="preserve"> в спецификации, </w:t>
      </w:r>
      <w:r w:rsidR="00AF2D76" w:rsidRPr="008A1F74">
        <w:rPr>
          <w:sz w:val="25"/>
          <w:szCs w:val="25"/>
        </w:rPr>
        <w:t>являющейся нео</w:t>
      </w:r>
      <w:r w:rsidR="00461A45" w:rsidRPr="008A1F74">
        <w:rPr>
          <w:sz w:val="25"/>
          <w:szCs w:val="25"/>
        </w:rPr>
        <w:t>тъемлемой частью контракта (приложение</w:t>
      </w:r>
      <w:r w:rsidR="00AF2D76" w:rsidRPr="008A1F74">
        <w:rPr>
          <w:sz w:val="25"/>
          <w:szCs w:val="25"/>
        </w:rPr>
        <w:t>).</w:t>
      </w:r>
    </w:p>
    <w:p w:rsidR="00FF7514" w:rsidRPr="008A1F74" w:rsidRDefault="00783F3D" w:rsidP="00FF7514">
      <w:pPr>
        <w:pStyle w:val="a6"/>
        <w:spacing w:line="240" w:lineRule="auto"/>
        <w:rPr>
          <w:sz w:val="25"/>
          <w:szCs w:val="25"/>
        </w:rPr>
      </w:pPr>
      <w:r>
        <w:rPr>
          <w:sz w:val="25"/>
          <w:szCs w:val="25"/>
        </w:rPr>
        <w:t xml:space="preserve">    1.3. </w:t>
      </w:r>
      <w:r w:rsidR="00FF7514" w:rsidRPr="008A1F74">
        <w:rPr>
          <w:sz w:val="25"/>
          <w:szCs w:val="25"/>
        </w:rPr>
        <w:t xml:space="preserve">Заказчик обязуется принять поставленные товары и </w:t>
      </w:r>
      <w:r>
        <w:rPr>
          <w:sz w:val="25"/>
          <w:szCs w:val="25"/>
        </w:rPr>
        <w:t>оплатить</w:t>
      </w:r>
      <w:r w:rsidR="00FF7514" w:rsidRPr="008A1F74">
        <w:rPr>
          <w:sz w:val="25"/>
          <w:szCs w:val="25"/>
        </w:rPr>
        <w:t xml:space="preserve"> по цене и в сроки, указанные в настоящем контракте и спецификации.</w:t>
      </w:r>
    </w:p>
    <w:p w:rsidR="003F1F8F" w:rsidRPr="008A1F74" w:rsidRDefault="00F21089" w:rsidP="00900917">
      <w:pPr>
        <w:pStyle w:val="a6"/>
        <w:spacing w:line="240" w:lineRule="auto"/>
        <w:rPr>
          <w:sz w:val="25"/>
          <w:szCs w:val="25"/>
        </w:rPr>
      </w:pPr>
      <w:r w:rsidRPr="008A1F74">
        <w:rPr>
          <w:sz w:val="25"/>
          <w:szCs w:val="25"/>
        </w:rPr>
        <w:t xml:space="preserve">    1.4. Право собственности </w:t>
      </w:r>
      <w:r w:rsidR="00783F3D" w:rsidRPr="008A1F74">
        <w:rPr>
          <w:sz w:val="25"/>
          <w:szCs w:val="25"/>
        </w:rPr>
        <w:t>на товар,</w:t>
      </w:r>
      <w:r w:rsidR="00170D4C" w:rsidRPr="008A1F74">
        <w:rPr>
          <w:sz w:val="25"/>
          <w:szCs w:val="25"/>
        </w:rPr>
        <w:t>указанный в п.1.2.</w:t>
      </w:r>
      <w:r w:rsidR="00D36E58" w:rsidRPr="008A1F74">
        <w:rPr>
          <w:sz w:val="25"/>
          <w:szCs w:val="25"/>
        </w:rPr>
        <w:t xml:space="preserve"> Контракта</w:t>
      </w:r>
      <w:r w:rsidRPr="008A1F74">
        <w:rPr>
          <w:sz w:val="25"/>
          <w:szCs w:val="25"/>
        </w:rPr>
        <w:t xml:space="preserve">переходит к Заказчику с момента </w:t>
      </w:r>
      <w:r w:rsidR="00170D4C" w:rsidRPr="008A1F74">
        <w:rPr>
          <w:sz w:val="25"/>
          <w:szCs w:val="25"/>
        </w:rPr>
        <w:t>подписан</w:t>
      </w:r>
      <w:r w:rsidR="00B20A72" w:rsidRPr="008A1F74">
        <w:rPr>
          <w:sz w:val="25"/>
          <w:szCs w:val="25"/>
        </w:rPr>
        <w:t>ия</w:t>
      </w:r>
      <w:r w:rsidR="00170D4C" w:rsidRPr="008A1F74">
        <w:rPr>
          <w:sz w:val="25"/>
          <w:szCs w:val="25"/>
        </w:rPr>
        <w:t>документов, указанн</w:t>
      </w:r>
      <w:r w:rsidR="00F43202" w:rsidRPr="008A1F74">
        <w:rPr>
          <w:sz w:val="25"/>
          <w:szCs w:val="25"/>
        </w:rPr>
        <w:t>ых</w:t>
      </w:r>
      <w:r w:rsidR="00170D4C" w:rsidRPr="008A1F74">
        <w:rPr>
          <w:sz w:val="25"/>
          <w:szCs w:val="25"/>
        </w:rPr>
        <w:t xml:space="preserve"> в разделе 5 настоящего контракта</w:t>
      </w:r>
      <w:r w:rsidRPr="008A1F74">
        <w:rPr>
          <w:sz w:val="25"/>
          <w:szCs w:val="25"/>
        </w:rPr>
        <w:t>.</w:t>
      </w:r>
    </w:p>
    <w:p w:rsidR="00900917" w:rsidRPr="008A1F74" w:rsidRDefault="00900917" w:rsidP="00900917">
      <w:pPr>
        <w:pStyle w:val="ac"/>
        <w:ind w:left="0"/>
        <w:rPr>
          <w:b/>
          <w:sz w:val="25"/>
          <w:szCs w:val="25"/>
        </w:rPr>
      </w:pPr>
    </w:p>
    <w:p w:rsidR="00121E0C" w:rsidRPr="008A1F74" w:rsidRDefault="00FF7514" w:rsidP="00900917">
      <w:pPr>
        <w:pStyle w:val="ac"/>
        <w:numPr>
          <w:ilvl w:val="0"/>
          <w:numId w:val="21"/>
        </w:numPr>
        <w:ind w:left="0" w:firstLine="0"/>
        <w:jc w:val="center"/>
        <w:rPr>
          <w:b/>
          <w:sz w:val="25"/>
          <w:szCs w:val="25"/>
        </w:rPr>
      </w:pPr>
      <w:r w:rsidRPr="008A1F74">
        <w:rPr>
          <w:b/>
          <w:sz w:val="25"/>
          <w:szCs w:val="25"/>
        </w:rPr>
        <w:t xml:space="preserve">УСЛОВИЯ И СРОКИ </w:t>
      </w:r>
      <w:r w:rsidR="00BE148E" w:rsidRPr="008A1F74">
        <w:rPr>
          <w:b/>
          <w:sz w:val="25"/>
          <w:szCs w:val="25"/>
        </w:rPr>
        <w:t>ПОСТАВКИ</w:t>
      </w:r>
    </w:p>
    <w:p w:rsidR="008A1F74" w:rsidRPr="008A1F74" w:rsidRDefault="008A1F74" w:rsidP="008A1F74">
      <w:pPr>
        <w:pStyle w:val="ac"/>
        <w:ind w:left="0"/>
        <w:rPr>
          <w:b/>
          <w:sz w:val="25"/>
          <w:szCs w:val="25"/>
        </w:rPr>
      </w:pPr>
    </w:p>
    <w:p w:rsidR="00A403D8" w:rsidRPr="008A1F74" w:rsidRDefault="00A85ED6" w:rsidP="00A403D8">
      <w:pPr>
        <w:pStyle w:val="a6"/>
        <w:spacing w:line="240" w:lineRule="auto"/>
        <w:ind w:firstLine="284"/>
        <w:rPr>
          <w:sz w:val="25"/>
          <w:szCs w:val="25"/>
        </w:rPr>
      </w:pPr>
      <w:r w:rsidRPr="008A1F74">
        <w:rPr>
          <w:sz w:val="25"/>
          <w:szCs w:val="25"/>
        </w:rPr>
        <w:t>2.</w:t>
      </w:r>
      <w:r w:rsidR="00CF381C" w:rsidRPr="008A1F74">
        <w:rPr>
          <w:sz w:val="25"/>
          <w:szCs w:val="25"/>
        </w:rPr>
        <w:t>1</w:t>
      </w:r>
      <w:r w:rsidRPr="008A1F74">
        <w:rPr>
          <w:sz w:val="25"/>
          <w:szCs w:val="25"/>
        </w:rPr>
        <w:t>.</w:t>
      </w:r>
      <w:r w:rsidR="00B95B83" w:rsidRPr="008A1F74">
        <w:rPr>
          <w:sz w:val="25"/>
          <w:szCs w:val="25"/>
        </w:rPr>
        <w:t>Поставщик</w:t>
      </w:r>
      <w:r w:rsidR="00AB37E4" w:rsidRPr="008A1F74">
        <w:rPr>
          <w:sz w:val="25"/>
          <w:szCs w:val="25"/>
        </w:rPr>
        <w:t xml:space="preserve"> осуществляет поставку товара </w:t>
      </w:r>
      <w:r w:rsidR="00656C22" w:rsidRPr="008A1F74">
        <w:rPr>
          <w:sz w:val="25"/>
          <w:szCs w:val="25"/>
        </w:rPr>
        <w:t xml:space="preserve">в сроки </w:t>
      </w:r>
      <w:r w:rsidR="00F43202" w:rsidRPr="008A1F74">
        <w:rPr>
          <w:sz w:val="25"/>
          <w:szCs w:val="25"/>
        </w:rPr>
        <w:t>в соответствии со</w:t>
      </w:r>
      <w:r w:rsidR="00A403D8" w:rsidRPr="008A1F74">
        <w:rPr>
          <w:sz w:val="25"/>
          <w:szCs w:val="25"/>
        </w:rPr>
        <w:t xml:space="preserve"> спецификаци</w:t>
      </w:r>
      <w:r w:rsidR="00F43202" w:rsidRPr="008A1F74">
        <w:rPr>
          <w:sz w:val="25"/>
          <w:szCs w:val="25"/>
        </w:rPr>
        <w:t>ей</w:t>
      </w:r>
      <w:r w:rsidR="00A403D8" w:rsidRPr="008A1F74">
        <w:rPr>
          <w:sz w:val="25"/>
          <w:szCs w:val="25"/>
        </w:rPr>
        <w:t>, являющейся неотъемлемой частью контракта (приложение).</w:t>
      </w:r>
    </w:p>
    <w:p w:rsidR="00AB37E4" w:rsidRPr="008A1F74" w:rsidRDefault="00FF7514" w:rsidP="00DB77AA">
      <w:pPr>
        <w:pStyle w:val="a6"/>
        <w:spacing w:line="240" w:lineRule="auto"/>
        <w:ind w:firstLine="284"/>
        <w:rPr>
          <w:sz w:val="25"/>
          <w:szCs w:val="25"/>
        </w:rPr>
      </w:pPr>
      <w:r w:rsidRPr="008A1F74">
        <w:rPr>
          <w:sz w:val="25"/>
          <w:szCs w:val="25"/>
        </w:rPr>
        <w:t>2.</w:t>
      </w:r>
      <w:r w:rsidR="00CF381C" w:rsidRPr="008A1F74">
        <w:rPr>
          <w:sz w:val="25"/>
          <w:szCs w:val="25"/>
        </w:rPr>
        <w:t>2</w:t>
      </w:r>
      <w:r w:rsidRPr="008A1F74">
        <w:rPr>
          <w:sz w:val="25"/>
          <w:szCs w:val="25"/>
        </w:rPr>
        <w:t xml:space="preserve">. </w:t>
      </w:r>
      <w:r w:rsidR="00B95B83" w:rsidRPr="008A1F74">
        <w:rPr>
          <w:sz w:val="25"/>
          <w:szCs w:val="25"/>
        </w:rPr>
        <w:t>Поставщик</w:t>
      </w:r>
      <w:r w:rsidR="00AB37E4" w:rsidRPr="008A1F74">
        <w:rPr>
          <w:sz w:val="25"/>
          <w:szCs w:val="25"/>
        </w:rPr>
        <w:t xml:space="preserve"> производит разгрузку и транспортировку товара своими силами, за счет своих средств по адресу: г. Санкт-Петербург</w:t>
      </w:r>
      <w:r w:rsidR="00461A45" w:rsidRPr="008A1F74">
        <w:rPr>
          <w:sz w:val="25"/>
          <w:szCs w:val="25"/>
        </w:rPr>
        <w:t xml:space="preserve">, ул. Летчика Пилютова, </w:t>
      </w:r>
      <w:r w:rsidR="00AB37E4" w:rsidRPr="008A1F74">
        <w:rPr>
          <w:sz w:val="25"/>
          <w:szCs w:val="25"/>
        </w:rPr>
        <w:t>д.1.</w:t>
      </w:r>
    </w:p>
    <w:p w:rsidR="00170D4C" w:rsidRPr="008A1F74" w:rsidRDefault="00170D4C" w:rsidP="00DB77AA">
      <w:pPr>
        <w:pStyle w:val="a6"/>
        <w:spacing w:line="240" w:lineRule="auto"/>
        <w:ind w:firstLine="284"/>
        <w:rPr>
          <w:sz w:val="25"/>
          <w:szCs w:val="25"/>
        </w:rPr>
      </w:pPr>
      <w:r w:rsidRPr="008A1F74">
        <w:rPr>
          <w:sz w:val="25"/>
          <w:szCs w:val="25"/>
        </w:rPr>
        <w:t>2.</w:t>
      </w:r>
      <w:r w:rsidR="00CF381C" w:rsidRPr="008A1F74">
        <w:rPr>
          <w:sz w:val="25"/>
          <w:szCs w:val="25"/>
        </w:rPr>
        <w:t>3</w:t>
      </w:r>
      <w:r w:rsidRPr="008A1F74">
        <w:rPr>
          <w:sz w:val="25"/>
          <w:szCs w:val="25"/>
        </w:rPr>
        <w:t xml:space="preserve">. Датой поставки считается дата </w:t>
      </w:r>
      <w:r w:rsidR="00922931" w:rsidRPr="008A1F74">
        <w:rPr>
          <w:sz w:val="25"/>
          <w:szCs w:val="25"/>
        </w:rPr>
        <w:t>принятия товара</w:t>
      </w:r>
      <w:r w:rsidRPr="008A1F74">
        <w:rPr>
          <w:sz w:val="25"/>
          <w:szCs w:val="25"/>
        </w:rPr>
        <w:t xml:space="preserve"> Заказчик</w:t>
      </w:r>
      <w:r w:rsidR="00922931" w:rsidRPr="008A1F74">
        <w:rPr>
          <w:sz w:val="25"/>
          <w:szCs w:val="25"/>
        </w:rPr>
        <w:t>ом</w:t>
      </w:r>
      <w:r w:rsidRPr="008A1F74">
        <w:rPr>
          <w:sz w:val="25"/>
          <w:szCs w:val="25"/>
        </w:rPr>
        <w:t xml:space="preserve">. Транспортные расходы оплачивает </w:t>
      </w:r>
      <w:r w:rsidR="009A6FC5" w:rsidRPr="008A1F74">
        <w:rPr>
          <w:sz w:val="25"/>
          <w:szCs w:val="25"/>
        </w:rPr>
        <w:t>П</w:t>
      </w:r>
      <w:r w:rsidRPr="008A1F74">
        <w:rPr>
          <w:sz w:val="25"/>
          <w:szCs w:val="25"/>
        </w:rPr>
        <w:t>оставщик.</w:t>
      </w:r>
    </w:p>
    <w:p w:rsidR="00900917" w:rsidRPr="008A1F74" w:rsidRDefault="00900917" w:rsidP="00DB77AA">
      <w:pPr>
        <w:pStyle w:val="a6"/>
        <w:spacing w:line="240" w:lineRule="auto"/>
        <w:ind w:firstLine="284"/>
        <w:rPr>
          <w:sz w:val="25"/>
          <w:szCs w:val="25"/>
        </w:rPr>
      </w:pPr>
    </w:p>
    <w:p w:rsidR="00121E0C" w:rsidRPr="008A1F74" w:rsidRDefault="00121E0C" w:rsidP="00900917">
      <w:pPr>
        <w:jc w:val="center"/>
        <w:rPr>
          <w:b/>
          <w:sz w:val="25"/>
          <w:szCs w:val="25"/>
        </w:rPr>
      </w:pPr>
      <w:r w:rsidRPr="008A1F74">
        <w:rPr>
          <w:b/>
          <w:sz w:val="25"/>
          <w:szCs w:val="25"/>
        </w:rPr>
        <w:t xml:space="preserve">3. </w:t>
      </w:r>
      <w:r w:rsidR="00FF7514" w:rsidRPr="008A1F74">
        <w:rPr>
          <w:b/>
          <w:sz w:val="25"/>
          <w:szCs w:val="25"/>
        </w:rPr>
        <w:t xml:space="preserve">СТОИМОСТЬ </w:t>
      </w:r>
      <w:r w:rsidR="00081118" w:rsidRPr="008A1F74">
        <w:rPr>
          <w:b/>
          <w:sz w:val="25"/>
          <w:szCs w:val="25"/>
        </w:rPr>
        <w:t>ТОВАРА</w:t>
      </w:r>
      <w:r w:rsidR="00FF7514" w:rsidRPr="008A1F74">
        <w:rPr>
          <w:b/>
          <w:sz w:val="25"/>
          <w:szCs w:val="25"/>
        </w:rPr>
        <w:t>И ПОРЯДОК РАСЧЕТОВ</w:t>
      </w:r>
    </w:p>
    <w:p w:rsidR="008A1F74" w:rsidRPr="008A1F74" w:rsidRDefault="008A1F74" w:rsidP="008A1F74">
      <w:pPr>
        <w:rPr>
          <w:b/>
          <w:sz w:val="25"/>
          <w:szCs w:val="25"/>
        </w:rPr>
      </w:pPr>
    </w:p>
    <w:p w:rsidR="00FF7514" w:rsidRPr="008A1F74" w:rsidRDefault="00FF7514" w:rsidP="00FF7514">
      <w:pPr>
        <w:tabs>
          <w:tab w:val="left" w:pos="900"/>
        </w:tabs>
        <w:ind w:firstLine="284"/>
        <w:jc w:val="both"/>
        <w:rPr>
          <w:sz w:val="25"/>
          <w:szCs w:val="25"/>
        </w:rPr>
      </w:pPr>
      <w:r w:rsidRPr="008A1F74">
        <w:rPr>
          <w:sz w:val="25"/>
          <w:szCs w:val="25"/>
        </w:rPr>
        <w:t xml:space="preserve">3.1. </w:t>
      </w:r>
      <w:r w:rsidR="00B95B83" w:rsidRPr="008A1F74">
        <w:rPr>
          <w:sz w:val="25"/>
          <w:szCs w:val="25"/>
        </w:rPr>
        <w:t>Цена контракта является твердой и определяется на весь срок исполнения контракта.</w:t>
      </w:r>
    </w:p>
    <w:p w:rsidR="00FF7514" w:rsidRPr="008A1F74" w:rsidRDefault="00FF7514" w:rsidP="00A403D8">
      <w:pPr>
        <w:ind w:firstLine="284"/>
        <w:jc w:val="both"/>
        <w:rPr>
          <w:sz w:val="25"/>
          <w:szCs w:val="25"/>
        </w:rPr>
      </w:pPr>
      <w:r w:rsidRPr="008A1F74">
        <w:rPr>
          <w:sz w:val="25"/>
          <w:szCs w:val="25"/>
        </w:rPr>
        <w:t>3.</w:t>
      </w:r>
      <w:r w:rsidR="00B127DA" w:rsidRPr="008A1F74">
        <w:rPr>
          <w:sz w:val="25"/>
          <w:szCs w:val="25"/>
        </w:rPr>
        <w:t>2</w:t>
      </w:r>
      <w:r w:rsidRPr="008A1F74">
        <w:rPr>
          <w:sz w:val="25"/>
          <w:szCs w:val="25"/>
        </w:rPr>
        <w:t xml:space="preserve">. </w:t>
      </w:r>
      <w:proofErr w:type="gramStart"/>
      <w:r w:rsidR="00D60337" w:rsidRPr="008A1F74">
        <w:rPr>
          <w:sz w:val="25"/>
          <w:szCs w:val="25"/>
        </w:rPr>
        <w:t xml:space="preserve">Общая цена товара за период действия настоящего контракта </w:t>
      </w:r>
      <w:r w:rsidR="00783F3D">
        <w:rPr>
          <w:sz w:val="25"/>
          <w:szCs w:val="25"/>
        </w:rPr>
        <w:t>с учетом НДС</w:t>
      </w:r>
      <w:r w:rsidR="00D60337" w:rsidRPr="008A1F74">
        <w:rPr>
          <w:sz w:val="25"/>
          <w:szCs w:val="25"/>
        </w:rPr>
        <w:t xml:space="preserve">составляет </w:t>
      </w:r>
      <w:r w:rsidR="00783F3D">
        <w:rPr>
          <w:sz w:val="25"/>
          <w:szCs w:val="25"/>
        </w:rPr>
        <w:t>______________</w:t>
      </w:r>
      <w:r w:rsidR="000E29DE">
        <w:rPr>
          <w:sz w:val="25"/>
          <w:szCs w:val="25"/>
        </w:rPr>
        <w:t>, (если НДС не облагается указывать:</w:t>
      </w:r>
      <w:proofErr w:type="gramEnd"/>
      <w:r w:rsidR="000E29DE">
        <w:rPr>
          <w:sz w:val="25"/>
          <w:szCs w:val="25"/>
        </w:rPr>
        <w:t xml:space="preserve"> «НДС не облагается на основании письма ИФНС об упрощенной системе налогообложения» или делать ссылку на нормативный акт, определяющий освобождение от </w:t>
      </w:r>
      <w:r w:rsidR="00783F3D">
        <w:rPr>
          <w:sz w:val="25"/>
          <w:szCs w:val="25"/>
        </w:rPr>
        <w:t xml:space="preserve">оплаты </w:t>
      </w:r>
      <w:r w:rsidR="000E29DE">
        <w:rPr>
          <w:sz w:val="25"/>
          <w:szCs w:val="25"/>
        </w:rPr>
        <w:t>НДС)</w:t>
      </w:r>
      <w:proofErr w:type="gramStart"/>
      <w:r w:rsidR="000E29DE">
        <w:rPr>
          <w:sz w:val="25"/>
          <w:szCs w:val="25"/>
        </w:rPr>
        <w:t>,о</w:t>
      </w:r>
      <w:proofErr w:type="gramEnd"/>
      <w:r w:rsidR="000E29DE">
        <w:rPr>
          <w:sz w:val="25"/>
          <w:szCs w:val="25"/>
        </w:rPr>
        <w:t>пределяется спецификацией</w:t>
      </w:r>
      <w:r w:rsidR="00AB37E4" w:rsidRPr="008A1F74">
        <w:rPr>
          <w:sz w:val="25"/>
          <w:szCs w:val="25"/>
        </w:rPr>
        <w:t xml:space="preserve">, </w:t>
      </w:r>
      <w:r w:rsidR="00170D4C" w:rsidRPr="008A1F74">
        <w:rPr>
          <w:sz w:val="25"/>
          <w:szCs w:val="25"/>
        </w:rPr>
        <w:t>которая прикладывается к</w:t>
      </w:r>
      <w:r w:rsidR="00B20A72" w:rsidRPr="008A1F74">
        <w:rPr>
          <w:sz w:val="25"/>
          <w:szCs w:val="25"/>
        </w:rPr>
        <w:t xml:space="preserve"> контракт</w:t>
      </w:r>
      <w:r w:rsidR="00170D4C" w:rsidRPr="008A1F74">
        <w:rPr>
          <w:sz w:val="25"/>
          <w:szCs w:val="25"/>
        </w:rPr>
        <w:t>у</w:t>
      </w:r>
      <w:r w:rsidR="00CB422E" w:rsidRPr="008A1F74">
        <w:rPr>
          <w:sz w:val="25"/>
          <w:szCs w:val="25"/>
        </w:rPr>
        <w:t>и является его неотъемлемой частью.</w:t>
      </w:r>
    </w:p>
    <w:p w:rsidR="003F28FD" w:rsidRDefault="00FF7514" w:rsidP="00204E28">
      <w:pPr>
        <w:ind w:firstLine="284"/>
        <w:jc w:val="both"/>
        <w:rPr>
          <w:sz w:val="25"/>
          <w:szCs w:val="25"/>
        </w:rPr>
      </w:pPr>
      <w:r w:rsidRPr="008A1F74">
        <w:rPr>
          <w:sz w:val="25"/>
          <w:szCs w:val="25"/>
        </w:rPr>
        <w:t>3.</w:t>
      </w:r>
      <w:r w:rsidR="00B127DA" w:rsidRPr="008A1F74">
        <w:rPr>
          <w:sz w:val="25"/>
          <w:szCs w:val="25"/>
        </w:rPr>
        <w:t>3</w:t>
      </w:r>
      <w:r w:rsidR="003321A9" w:rsidRPr="008A1F74">
        <w:rPr>
          <w:sz w:val="25"/>
          <w:szCs w:val="25"/>
        </w:rPr>
        <w:t xml:space="preserve">. Заказчик производит оплату поставленного товара путем перечисления денежных средств на расчетный счет Поставщика в течение </w:t>
      </w:r>
      <w:r w:rsidR="000E73DE">
        <w:rPr>
          <w:sz w:val="25"/>
          <w:szCs w:val="25"/>
        </w:rPr>
        <w:t>7 (семи</w:t>
      </w:r>
      <w:r w:rsidR="0025332F">
        <w:rPr>
          <w:sz w:val="25"/>
          <w:szCs w:val="25"/>
        </w:rPr>
        <w:t xml:space="preserve">) </w:t>
      </w:r>
      <w:r w:rsidR="003321A9" w:rsidRPr="008A1F74">
        <w:rPr>
          <w:sz w:val="25"/>
          <w:szCs w:val="25"/>
        </w:rPr>
        <w:t xml:space="preserve">дней </w:t>
      </w:r>
      <w:proofErr w:type="gramStart"/>
      <w:r w:rsidR="003321A9" w:rsidRPr="008A1F74">
        <w:rPr>
          <w:sz w:val="25"/>
          <w:szCs w:val="25"/>
        </w:rPr>
        <w:t xml:space="preserve">с </w:t>
      </w:r>
      <w:r w:rsidR="00CB422E" w:rsidRPr="008A1F74">
        <w:rPr>
          <w:sz w:val="25"/>
          <w:szCs w:val="25"/>
        </w:rPr>
        <w:t>даты</w:t>
      </w:r>
      <w:r w:rsidR="00461A45" w:rsidRPr="008A1F74">
        <w:rPr>
          <w:sz w:val="25"/>
          <w:szCs w:val="25"/>
        </w:rPr>
        <w:t xml:space="preserve"> подписания</w:t>
      </w:r>
      <w:proofErr w:type="gramEnd"/>
      <w:r w:rsidR="00461A45" w:rsidRPr="008A1F74">
        <w:rPr>
          <w:sz w:val="25"/>
          <w:szCs w:val="25"/>
        </w:rPr>
        <w:t xml:space="preserve"> документов</w:t>
      </w:r>
      <w:r w:rsidR="00F43202" w:rsidRPr="008A1F74">
        <w:rPr>
          <w:sz w:val="25"/>
          <w:szCs w:val="25"/>
        </w:rPr>
        <w:t>,</w:t>
      </w:r>
      <w:r w:rsidR="00461A45" w:rsidRPr="008A1F74">
        <w:rPr>
          <w:sz w:val="25"/>
          <w:szCs w:val="25"/>
        </w:rPr>
        <w:t xml:space="preserve"> указанных в разделе 5 настоящего контракта.</w:t>
      </w:r>
    </w:p>
    <w:p w:rsidR="00900917" w:rsidRPr="008A1F74" w:rsidRDefault="000E29DE" w:rsidP="00204E28">
      <w:pPr>
        <w:ind w:firstLine="284"/>
        <w:jc w:val="both"/>
        <w:rPr>
          <w:sz w:val="25"/>
          <w:szCs w:val="25"/>
        </w:rPr>
      </w:pPr>
      <w:r>
        <w:rPr>
          <w:sz w:val="25"/>
          <w:szCs w:val="25"/>
        </w:rPr>
        <w:t xml:space="preserve">3.4. </w:t>
      </w:r>
      <w:proofErr w:type="gramStart"/>
      <w:r>
        <w:rPr>
          <w:sz w:val="25"/>
          <w:szCs w:val="25"/>
        </w:rPr>
        <w:t>Сумма, подлежащая уплате заказчиком поставщику, в том числ</w:t>
      </w:r>
      <w:r w:rsidR="000D166C">
        <w:rPr>
          <w:sz w:val="25"/>
          <w:szCs w:val="25"/>
        </w:rPr>
        <w:t xml:space="preserve">е зарегистрированномув качестве индивидуального предпринимателя, уменьшается </w:t>
      </w:r>
      <w:r w:rsidR="000D166C">
        <w:rPr>
          <w:sz w:val="25"/>
          <w:szCs w:val="25"/>
        </w:rPr>
        <w:lastRenderedPageBreak/>
        <w:t xml:space="preserve">на размер налогов, сборов и иных обязательных платежей в бюджеты бюджетной системы </w:t>
      </w:r>
      <w:r w:rsidR="002D6D28">
        <w:rPr>
          <w:sz w:val="25"/>
          <w:szCs w:val="25"/>
        </w:rPr>
        <w:t xml:space="preserve">Российской Федерации, связанных </w:t>
      </w:r>
      <w:r w:rsidR="00783F3D">
        <w:rPr>
          <w:sz w:val="25"/>
          <w:szCs w:val="25"/>
        </w:rPr>
        <w:t>соплатой</w:t>
      </w:r>
      <w:r w:rsidR="002D6D28">
        <w:rPr>
          <w:sz w:val="25"/>
          <w:szCs w:val="25"/>
        </w:rPr>
        <w:t>контракта, если в соответствии с законодательством Российской Федерации о налогах и сборах такие налоги,</w:t>
      </w:r>
      <w:r w:rsidR="00783F3D">
        <w:rPr>
          <w:sz w:val="25"/>
          <w:szCs w:val="25"/>
        </w:rPr>
        <w:t xml:space="preserve"> сборы и иные</w:t>
      </w:r>
      <w:r w:rsidR="002D6D28">
        <w:rPr>
          <w:sz w:val="25"/>
          <w:szCs w:val="25"/>
        </w:rPr>
        <w:t xml:space="preserve"> обязательные платежи подлежат уплате в бюджеты бюджетной системы Российской Федерации </w:t>
      </w:r>
      <w:proofErr w:type="gramEnd"/>
    </w:p>
    <w:p w:rsidR="008A1F74" w:rsidRPr="008A1F74" w:rsidRDefault="008A1F74" w:rsidP="00900917">
      <w:pPr>
        <w:tabs>
          <w:tab w:val="left" w:pos="-2694"/>
        </w:tabs>
        <w:jc w:val="center"/>
        <w:rPr>
          <w:b/>
          <w:sz w:val="25"/>
          <w:szCs w:val="25"/>
        </w:rPr>
      </w:pPr>
    </w:p>
    <w:p w:rsidR="003F1F8F" w:rsidRPr="008A1F74" w:rsidRDefault="00FF7514" w:rsidP="00900917">
      <w:pPr>
        <w:tabs>
          <w:tab w:val="left" w:pos="-2694"/>
        </w:tabs>
        <w:jc w:val="center"/>
        <w:rPr>
          <w:b/>
          <w:sz w:val="25"/>
          <w:szCs w:val="25"/>
        </w:rPr>
      </w:pPr>
      <w:r w:rsidRPr="008A1F74">
        <w:rPr>
          <w:b/>
          <w:sz w:val="25"/>
          <w:szCs w:val="25"/>
        </w:rPr>
        <w:t>4. КАЧЕСТВО ТОВАРА</w:t>
      </w:r>
    </w:p>
    <w:p w:rsidR="008A1F74" w:rsidRPr="008A1F74" w:rsidRDefault="008A1F74" w:rsidP="00900917">
      <w:pPr>
        <w:tabs>
          <w:tab w:val="left" w:pos="-2694"/>
        </w:tabs>
        <w:jc w:val="center"/>
        <w:rPr>
          <w:b/>
          <w:sz w:val="25"/>
          <w:szCs w:val="25"/>
        </w:rPr>
      </w:pPr>
    </w:p>
    <w:p w:rsidR="00FF7514" w:rsidRPr="008A1F74" w:rsidRDefault="00FF7514" w:rsidP="00FF7514">
      <w:pPr>
        <w:tabs>
          <w:tab w:val="left" w:pos="3690"/>
        </w:tabs>
        <w:ind w:firstLine="284"/>
        <w:jc w:val="both"/>
        <w:rPr>
          <w:sz w:val="25"/>
          <w:szCs w:val="25"/>
        </w:rPr>
      </w:pPr>
      <w:r w:rsidRPr="008A1F74">
        <w:rPr>
          <w:sz w:val="25"/>
          <w:szCs w:val="25"/>
        </w:rPr>
        <w:t xml:space="preserve">4.1. </w:t>
      </w:r>
      <w:r w:rsidR="00B95B83" w:rsidRPr="008A1F74">
        <w:rPr>
          <w:sz w:val="25"/>
          <w:szCs w:val="25"/>
        </w:rPr>
        <w:t>Поставщик</w:t>
      </w:r>
      <w:r w:rsidRPr="008A1F74">
        <w:rPr>
          <w:sz w:val="25"/>
          <w:szCs w:val="25"/>
        </w:rPr>
        <w:t xml:space="preserve">гарантирует Заказчику соответствие качества поставляемого им товара требуемым государственным стандартам. </w:t>
      </w:r>
      <w:r w:rsidR="00A22BB6" w:rsidRPr="008A1F74">
        <w:rPr>
          <w:sz w:val="25"/>
          <w:szCs w:val="25"/>
        </w:rPr>
        <w:t xml:space="preserve">Поставщик обязан заменить товар </w:t>
      </w:r>
      <w:r w:rsidR="003458D7" w:rsidRPr="008A1F74">
        <w:rPr>
          <w:sz w:val="25"/>
          <w:szCs w:val="25"/>
        </w:rPr>
        <w:t>ненадлежащего качества в течение</w:t>
      </w:r>
      <w:r w:rsidR="00CF381C" w:rsidRPr="008A1F74">
        <w:rPr>
          <w:sz w:val="25"/>
          <w:szCs w:val="25"/>
        </w:rPr>
        <w:t>суток</w:t>
      </w:r>
      <w:r w:rsidR="00A22BB6" w:rsidRPr="008A1F74">
        <w:rPr>
          <w:sz w:val="25"/>
          <w:szCs w:val="25"/>
        </w:rPr>
        <w:t xml:space="preserve"> с момента оповещения о наличии брака.</w:t>
      </w:r>
    </w:p>
    <w:p w:rsidR="002D76E0" w:rsidRPr="008A1F74" w:rsidRDefault="00FF7514" w:rsidP="00D973D3">
      <w:pPr>
        <w:pStyle w:val="a6"/>
        <w:spacing w:line="240" w:lineRule="auto"/>
        <w:ind w:firstLine="284"/>
        <w:rPr>
          <w:sz w:val="25"/>
          <w:szCs w:val="25"/>
        </w:rPr>
      </w:pPr>
      <w:r w:rsidRPr="008A1F74">
        <w:rPr>
          <w:sz w:val="25"/>
          <w:szCs w:val="25"/>
        </w:rPr>
        <w:t>4.2. Расходы, связанные с транспортировкой товара ненадлежащего качества, его хранением, экспертизой</w:t>
      </w:r>
      <w:r w:rsidR="00CB422E" w:rsidRPr="008A1F74">
        <w:rPr>
          <w:sz w:val="25"/>
          <w:szCs w:val="25"/>
        </w:rPr>
        <w:t>,</w:t>
      </w:r>
      <w:r w:rsidRPr="008A1F74">
        <w:rPr>
          <w:sz w:val="25"/>
          <w:szCs w:val="25"/>
        </w:rPr>
        <w:t xml:space="preserve"> оплачиваются Поставщиком.</w:t>
      </w:r>
    </w:p>
    <w:p w:rsidR="00922931" w:rsidRPr="008A1F74" w:rsidRDefault="00D36E58" w:rsidP="00D973D3">
      <w:pPr>
        <w:pStyle w:val="a6"/>
        <w:spacing w:line="240" w:lineRule="auto"/>
        <w:ind w:firstLine="284"/>
        <w:rPr>
          <w:sz w:val="25"/>
          <w:szCs w:val="25"/>
        </w:rPr>
      </w:pPr>
      <w:r w:rsidRPr="008A1F74">
        <w:rPr>
          <w:sz w:val="25"/>
          <w:szCs w:val="25"/>
        </w:rPr>
        <w:t>4.3</w:t>
      </w:r>
      <w:r w:rsidR="00922931" w:rsidRPr="008A1F74">
        <w:rPr>
          <w:sz w:val="25"/>
          <w:szCs w:val="25"/>
        </w:rPr>
        <w:t>. Товар должен быть поставлен в ассортименте, объеме (количеств</w:t>
      </w:r>
      <w:r w:rsidR="009B4C1C" w:rsidRPr="008A1F74">
        <w:rPr>
          <w:sz w:val="25"/>
          <w:szCs w:val="25"/>
        </w:rPr>
        <w:t>е</w:t>
      </w:r>
      <w:r w:rsidR="00922931" w:rsidRPr="008A1F74">
        <w:rPr>
          <w:sz w:val="25"/>
          <w:szCs w:val="25"/>
        </w:rPr>
        <w:t>) и сроки предусмотренные настоящим контрактом.</w:t>
      </w:r>
    </w:p>
    <w:p w:rsidR="008A1F74" w:rsidRPr="008A1F74" w:rsidRDefault="008A1F74" w:rsidP="00900917">
      <w:pPr>
        <w:jc w:val="center"/>
        <w:rPr>
          <w:b/>
          <w:sz w:val="25"/>
          <w:szCs w:val="25"/>
        </w:rPr>
      </w:pPr>
    </w:p>
    <w:p w:rsidR="003F1F8F" w:rsidRPr="008A1F74" w:rsidRDefault="00FF7514" w:rsidP="00900917">
      <w:pPr>
        <w:jc w:val="center"/>
        <w:rPr>
          <w:b/>
          <w:sz w:val="25"/>
          <w:szCs w:val="25"/>
        </w:rPr>
      </w:pPr>
      <w:r w:rsidRPr="008A1F74">
        <w:rPr>
          <w:b/>
          <w:sz w:val="25"/>
          <w:szCs w:val="25"/>
        </w:rPr>
        <w:t xml:space="preserve">5. СДАЧА-ПРИЕМКА </w:t>
      </w:r>
      <w:r w:rsidR="00BE148E" w:rsidRPr="008A1F74">
        <w:rPr>
          <w:b/>
          <w:sz w:val="25"/>
          <w:szCs w:val="25"/>
        </w:rPr>
        <w:t>ТОВАРА</w:t>
      </w:r>
    </w:p>
    <w:p w:rsidR="008A1F74" w:rsidRPr="008A1F74" w:rsidRDefault="008A1F74" w:rsidP="00900917">
      <w:pPr>
        <w:jc w:val="center"/>
        <w:rPr>
          <w:b/>
          <w:sz w:val="25"/>
          <w:szCs w:val="25"/>
        </w:rPr>
      </w:pPr>
    </w:p>
    <w:p w:rsidR="00FF7514" w:rsidRPr="008A1F74" w:rsidRDefault="00FF7514" w:rsidP="003F1F8F">
      <w:pPr>
        <w:tabs>
          <w:tab w:val="left" w:pos="3420"/>
        </w:tabs>
        <w:ind w:firstLine="284"/>
        <w:jc w:val="both"/>
        <w:rPr>
          <w:sz w:val="25"/>
          <w:szCs w:val="25"/>
        </w:rPr>
      </w:pPr>
      <w:r w:rsidRPr="008A1F74">
        <w:rPr>
          <w:sz w:val="25"/>
          <w:szCs w:val="25"/>
        </w:rPr>
        <w:t>5.1. Партия товара сопровождается товарно</w:t>
      </w:r>
      <w:r w:rsidR="00114744" w:rsidRPr="008A1F74">
        <w:rPr>
          <w:sz w:val="25"/>
          <w:szCs w:val="25"/>
        </w:rPr>
        <w:t>й</w:t>
      </w:r>
      <w:r w:rsidRPr="008A1F74">
        <w:rPr>
          <w:sz w:val="25"/>
          <w:szCs w:val="25"/>
        </w:rPr>
        <w:t xml:space="preserve"> накладной</w:t>
      </w:r>
      <w:r w:rsidR="008A5731" w:rsidRPr="008A1F74">
        <w:rPr>
          <w:sz w:val="25"/>
          <w:szCs w:val="25"/>
        </w:rPr>
        <w:t xml:space="preserve">, </w:t>
      </w:r>
      <w:r w:rsidR="00450CFA" w:rsidRPr="008A1F74">
        <w:rPr>
          <w:sz w:val="25"/>
          <w:szCs w:val="25"/>
        </w:rPr>
        <w:t>счетом</w:t>
      </w:r>
      <w:r w:rsidR="008A5731" w:rsidRPr="008A1F74">
        <w:rPr>
          <w:sz w:val="25"/>
          <w:szCs w:val="25"/>
        </w:rPr>
        <w:t xml:space="preserve"> и </w:t>
      </w:r>
      <w:proofErr w:type="gramStart"/>
      <w:r w:rsidR="008A5731" w:rsidRPr="008A1F74">
        <w:rPr>
          <w:sz w:val="25"/>
          <w:szCs w:val="25"/>
        </w:rPr>
        <w:t>счет-фактурой</w:t>
      </w:r>
      <w:proofErr w:type="gramEnd"/>
      <w:r w:rsidR="002D6D28">
        <w:rPr>
          <w:sz w:val="25"/>
          <w:szCs w:val="25"/>
        </w:rPr>
        <w:t xml:space="preserve"> (при наличии НДС).</w:t>
      </w:r>
    </w:p>
    <w:p w:rsidR="00FF7514" w:rsidRPr="008A1F74" w:rsidRDefault="00FF7514" w:rsidP="003F1F8F">
      <w:pPr>
        <w:tabs>
          <w:tab w:val="left" w:pos="3420"/>
        </w:tabs>
        <w:ind w:firstLine="284"/>
        <w:jc w:val="both"/>
        <w:rPr>
          <w:sz w:val="25"/>
          <w:szCs w:val="25"/>
        </w:rPr>
      </w:pPr>
      <w:r w:rsidRPr="008A1F74">
        <w:rPr>
          <w:sz w:val="25"/>
          <w:szCs w:val="25"/>
        </w:rPr>
        <w:t>5.2. При получении товара Заказчик проверяет его соответствие сведениям, указанным в транспортных и сопроводительных документах (включая настоящий контракт) по наименованию, качеству и количеству.</w:t>
      </w:r>
    </w:p>
    <w:p w:rsidR="00FF7514" w:rsidRPr="008A1F74" w:rsidRDefault="00FF7514" w:rsidP="003F1F8F">
      <w:pPr>
        <w:widowControl w:val="0"/>
        <w:tabs>
          <w:tab w:val="left" w:pos="284"/>
        </w:tabs>
        <w:autoSpaceDE w:val="0"/>
        <w:autoSpaceDN w:val="0"/>
        <w:adjustRightInd w:val="0"/>
        <w:ind w:firstLine="284"/>
        <w:jc w:val="both"/>
        <w:rPr>
          <w:sz w:val="25"/>
          <w:szCs w:val="25"/>
        </w:rPr>
      </w:pPr>
      <w:r w:rsidRPr="008A1F74">
        <w:rPr>
          <w:sz w:val="25"/>
          <w:szCs w:val="25"/>
        </w:rPr>
        <w:t xml:space="preserve">5.3. По окончании сдачи-приемки товара Заказчик и (или) уполномоченное лицо подписывает </w:t>
      </w:r>
      <w:r w:rsidR="00114744" w:rsidRPr="008A1F74">
        <w:rPr>
          <w:sz w:val="25"/>
          <w:szCs w:val="25"/>
        </w:rPr>
        <w:t>товарные</w:t>
      </w:r>
      <w:r w:rsidR="002D6D28">
        <w:rPr>
          <w:sz w:val="25"/>
          <w:szCs w:val="25"/>
        </w:rPr>
        <w:t xml:space="preserve"> накладные, либо в случае несоответствия наименования, количества, ассортимента, качества товара составляет мотивированный отказ в принятии товара.</w:t>
      </w:r>
      <w:r w:rsidR="00450CFA" w:rsidRPr="008A1F74">
        <w:rPr>
          <w:sz w:val="25"/>
          <w:szCs w:val="25"/>
        </w:rPr>
        <w:t>Подписание</w:t>
      </w:r>
      <w:r w:rsidRPr="008A1F74">
        <w:rPr>
          <w:sz w:val="25"/>
          <w:szCs w:val="25"/>
        </w:rPr>
        <w:t xml:space="preserve"> Заказчиком и (или) уполномоченным лицом </w:t>
      </w:r>
      <w:r w:rsidR="00114744" w:rsidRPr="008A1F74">
        <w:rPr>
          <w:sz w:val="25"/>
          <w:szCs w:val="25"/>
        </w:rPr>
        <w:t>товарных</w:t>
      </w:r>
      <w:r w:rsidRPr="008A1F74">
        <w:rPr>
          <w:sz w:val="25"/>
          <w:szCs w:val="25"/>
        </w:rPr>
        <w:t xml:space="preserve"> накладных означает проведение проверки товара в полном объеме.</w:t>
      </w:r>
    </w:p>
    <w:p w:rsidR="005D1740" w:rsidRPr="008A1F74" w:rsidRDefault="00C13DA9" w:rsidP="003F1F8F">
      <w:pPr>
        <w:shd w:val="clear" w:color="auto" w:fill="FFFFFF"/>
        <w:tabs>
          <w:tab w:val="num" w:pos="0"/>
          <w:tab w:val="left" w:pos="540"/>
        </w:tabs>
        <w:ind w:firstLine="284"/>
        <w:jc w:val="both"/>
        <w:rPr>
          <w:sz w:val="25"/>
          <w:szCs w:val="25"/>
        </w:rPr>
      </w:pPr>
      <w:r w:rsidRPr="008A1F74">
        <w:rPr>
          <w:sz w:val="25"/>
          <w:szCs w:val="25"/>
        </w:rPr>
        <w:t>5.4.</w:t>
      </w:r>
      <w:r w:rsidR="00121E0C" w:rsidRPr="008A1F74">
        <w:rPr>
          <w:sz w:val="25"/>
          <w:szCs w:val="25"/>
        </w:rPr>
        <w:t xml:space="preserve"> Для </w:t>
      </w:r>
      <w:r w:rsidR="00450CFA" w:rsidRPr="008A1F74">
        <w:rPr>
          <w:sz w:val="25"/>
          <w:szCs w:val="25"/>
        </w:rPr>
        <w:t xml:space="preserve">проверки предоставленных Поставщиком товаров, предусмотренных контрактом, </w:t>
      </w:r>
      <w:r w:rsidR="00121E0C" w:rsidRPr="008A1F74">
        <w:rPr>
          <w:sz w:val="25"/>
          <w:szCs w:val="25"/>
        </w:rPr>
        <w:t xml:space="preserve">Заказчик </w:t>
      </w:r>
      <w:r w:rsidR="00450CFA" w:rsidRPr="008A1F74">
        <w:rPr>
          <w:sz w:val="25"/>
          <w:szCs w:val="25"/>
        </w:rPr>
        <w:t xml:space="preserve">вправе </w:t>
      </w:r>
      <w:r w:rsidR="00121E0C" w:rsidRPr="008A1F74">
        <w:rPr>
          <w:sz w:val="25"/>
          <w:szCs w:val="25"/>
        </w:rPr>
        <w:t>про</w:t>
      </w:r>
      <w:r w:rsidR="002D4B5B" w:rsidRPr="008A1F74">
        <w:rPr>
          <w:sz w:val="25"/>
          <w:szCs w:val="25"/>
        </w:rPr>
        <w:t>из</w:t>
      </w:r>
      <w:r w:rsidR="00121E0C" w:rsidRPr="008A1F74">
        <w:rPr>
          <w:sz w:val="25"/>
          <w:szCs w:val="25"/>
        </w:rPr>
        <w:t>в</w:t>
      </w:r>
      <w:r w:rsidR="002D4B5B" w:rsidRPr="008A1F74">
        <w:rPr>
          <w:sz w:val="25"/>
          <w:szCs w:val="25"/>
        </w:rPr>
        <w:t>ес</w:t>
      </w:r>
      <w:r w:rsidR="00121E0C" w:rsidRPr="008A1F74">
        <w:rPr>
          <w:sz w:val="25"/>
          <w:szCs w:val="25"/>
        </w:rPr>
        <w:t>т</w:t>
      </w:r>
      <w:r w:rsidR="002D4B5B" w:rsidRPr="008A1F74">
        <w:rPr>
          <w:sz w:val="25"/>
          <w:szCs w:val="25"/>
        </w:rPr>
        <w:t>и</w:t>
      </w:r>
      <w:r w:rsidR="00121E0C" w:rsidRPr="008A1F74">
        <w:rPr>
          <w:sz w:val="25"/>
          <w:szCs w:val="25"/>
        </w:rPr>
        <w:t xml:space="preserve"> экспертизу в установленном порядке</w:t>
      </w:r>
      <w:r w:rsidR="00FC053F" w:rsidRPr="008A1F74">
        <w:rPr>
          <w:sz w:val="25"/>
          <w:szCs w:val="25"/>
        </w:rPr>
        <w:t>.</w:t>
      </w:r>
    </w:p>
    <w:p w:rsidR="00FC053F" w:rsidRDefault="00516845" w:rsidP="003F1F8F">
      <w:pPr>
        <w:shd w:val="clear" w:color="auto" w:fill="FFFFFF"/>
        <w:tabs>
          <w:tab w:val="num" w:pos="0"/>
          <w:tab w:val="left" w:pos="540"/>
        </w:tabs>
        <w:ind w:firstLine="284"/>
        <w:jc w:val="both"/>
        <w:rPr>
          <w:sz w:val="25"/>
          <w:szCs w:val="25"/>
        </w:rPr>
      </w:pPr>
      <w:r w:rsidRPr="008A1F74">
        <w:rPr>
          <w:sz w:val="25"/>
          <w:szCs w:val="25"/>
        </w:rPr>
        <w:t xml:space="preserve">5.5. Заказчик и (или) уполномоченное лицо осуществляет приемку доставленного товара в течение </w:t>
      </w:r>
      <w:r w:rsidR="00CF381C" w:rsidRPr="008A1F74">
        <w:rPr>
          <w:sz w:val="25"/>
          <w:szCs w:val="25"/>
        </w:rPr>
        <w:t>суток</w:t>
      </w:r>
      <w:r w:rsidRPr="008A1F74">
        <w:rPr>
          <w:sz w:val="25"/>
          <w:szCs w:val="25"/>
        </w:rPr>
        <w:t>.</w:t>
      </w:r>
    </w:p>
    <w:p w:rsidR="002D6D28" w:rsidRPr="008A1F74" w:rsidRDefault="002D6D28" w:rsidP="003F1F8F">
      <w:pPr>
        <w:shd w:val="clear" w:color="auto" w:fill="FFFFFF"/>
        <w:tabs>
          <w:tab w:val="num" w:pos="0"/>
          <w:tab w:val="left" w:pos="540"/>
        </w:tabs>
        <w:ind w:firstLine="284"/>
        <w:jc w:val="both"/>
        <w:rPr>
          <w:sz w:val="25"/>
          <w:szCs w:val="25"/>
        </w:rPr>
      </w:pPr>
      <w:r>
        <w:rPr>
          <w:sz w:val="25"/>
          <w:szCs w:val="25"/>
        </w:rPr>
        <w:t xml:space="preserve">5.6. </w:t>
      </w:r>
      <w:proofErr w:type="gramStart"/>
      <w:r w:rsidR="00553FBB">
        <w:rPr>
          <w:sz w:val="25"/>
          <w:szCs w:val="25"/>
        </w:rPr>
        <w:t>Документы о приемке поставленного товара могут быть оформлены в виде электронного документа, подписанного электронной подписью и сформированным с использованием единой информационной системы в сфере закупок.</w:t>
      </w:r>
      <w:proofErr w:type="gramEnd"/>
    </w:p>
    <w:p w:rsidR="001244CF" w:rsidRDefault="001244CF" w:rsidP="00D83AB3">
      <w:pPr>
        <w:rPr>
          <w:b/>
          <w:color w:val="000000"/>
          <w:sz w:val="25"/>
          <w:szCs w:val="25"/>
        </w:rPr>
      </w:pPr>
    </w:p>
    <w:p w:rsidR="0095600F" w:rsidRPr="008A1F74" w:rsidRDefault="0095600F" w:rsidP="0095600F">
      <w:pPr>
        <w:ind w:firstLine="284"/>
        <w:jc w:val="center"/>
        <w:rPr>
          <w:b/>
          <w:color w:val="000000"/>
          <w:sz w:val="25"/>
          <w:szCs w:val="25"/>
        </w:rPr>
      </w:pPr>
      <w:r w:rsidRPr="008A1F74">
        <w:rPr>
          <w:b/>
          <w:color w:val="000000"/>
          <w:sz w:val="25"/>
          <w:szCs w:val="25"/>
        </w:rPr>
        <w:t>6. ОТВЕТСТВЕННОСТЬ СТОРОН И ПОРЯДОК РАЗРЕШЕНИЯ СПОРОВ</w:t>
      </w:r>
    </w:p>
    <w:p w:rsidR="008A1F74" w:rsidRPr="008A1F74" w:rsidRDefault="008A1F74" w:rsidP="0095600F">
      <w:pPr>
        <w:ind w:firstLine="284"/>
        <w:jc w:val="center"/>
        <w:rPr>
          <w:b/>
          <w:color w:val="000000"/>
          <w:sz w:val="25"/>
          <w:szCs w:val="25"/>
        </w:rPr>
      </w:pPr>
    </w:p>
    <w:p w:rsidR="0095600F" w:rsidRPr="008A1F74" w:rsidRDefault="00783F3D" w:rsidP="0095600F">
      <w:pPr>
        <w:ind w:firstLine="284"/>
        <w:jc w:val="both"/>
        <w:rPr>
          <w:color w:val="000000"/>
          <w:sz w:val="25"/>
          <w:szCs w:val="25"/>
        </w:rPr>
      </w:pPr>
      <w:r>
        <w:rPr>
          <w:color w:val="000000"/>
          <w:sz w:val="25"/>
          <w:szCs w:val="25"/>
        </w:rPr>
        <w:t xml:space="preserve">6.1. </w:t>
      </w:r>
      <w:r w:rsidR="0095600F" w:rsidRPr="008A1F74">
        <w:rPr>
          <w:color w:val="000000"/>
          <w:sz w:val="25"/>
          <w:szCs w:val="25"/>
        </w:rPr>
        <w:t>В случае просрочки исполнения одной из сторон обязательств, предусмотренных контрактом, а также в иных случаях неисполнения или ненадлежащего исполнения обязательств, предусмотренных контрактом, другая сторона вправе потребовать уплаты штрафов и пеней.</w:t>
      </w:r>
      <w:bookmarkStart w:id="0" w:name="sub_104"/>
    </w:p>
    <w:p w:rsidR="0095600F" w:rsidRPr="008A1F74" w:rsidRDefault="0095600F" w:rsidP="00783F3D">
      <w:pPr>
        <w:ind w:firstLine="284"/>
        <w:jc w:val="both"/>
        <w:rPr>
          <w:color w:val="000000"/>
          <w:sz w:val="25"/>
          <w:szCs w:val="25"/>
        </w:rPr>
      </w:pPr>
      <w:r w:rsidRPr="008A1F74">
        <w:rPr>
          <w:sz w:val="25"/>
          <w:szCs w:val="25"/>
        </w:rPr>
        <w:t>6.2.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Поставщиком уплачивает Заказчику штраф в размере</w:t>
      </w:r>
      <w:proofErr w:type="gramStart"/>
      <w:r w:rsidRPr="008A1F74">
        <w:rPr>
          <w:sz w:val="25"/>
          <w:szCs w:val="25"/>
        </w:rPr>
        <w:t xml:space="preserve"> _________ (_______________) </w:t>
      </w:r>
      <w:proofErr w:type="gramEnd"/>
      <w:r w:rsidRPr="008A1F74">
        <w:rPr>
          <w:sz w:val="25"/>
          <w:szCs w:val="25"/>
        </w:rPr>
        <w:t>руб.</w:t>
      </w:r>
      <w:r w:rsidRPr="008A1F74">
        <w:rPr>
          <w:sz w:val="25"/>
          <w:szCs w:val="25"/>
          <w:vertAlign w:val="superscript"/>
        </w:rPr>
        <w:footnoteReference w:id="2"/>
      </w:r>
      <w:r w:rsidRPr="008A1F74">
        <w:rPr>
          <w:sz w:val="25"/>
          <w:szCs w:val="25"/>
        </w:rPr>
        <w:t>, за исключением обязательств, не имеющих стоимостного выражения.</w:t>
      </w:r>
      <w:bookmarkEnd w:id="0"/>
    </w:p>
    <w:p w:rsidR="0095600F" w:rsidRPr="008A1F74" w:rsidRDefault="0095600F" w:rsidP="0095600F">
      <w:pPr>
        <w:ind w:firstLine="284"/>
        <w:jc w:val="both"/>
        <w:rPr>
          <w:color w:val="000000"/>
          <w:sz w:val="25"/>
          <w:szCs w:val="25"/>
        </w:rPr>
      </w:pPr>
      <w:r w:rsidRPr="008A1F74">
        <w:rPr>
          <w:sz w:val="25"/>
          <w:szCs w:val="25"/>
        </w:rPr>
        <w:lastRenderedPageBreak/>
        <w:t xml:space="preserve">6.3. За каждый факт неисполнения или ненадлежащего исполнение Поставщиком обязательства, предусмотренного контрактом, которое не имеет стоимостного выражения, Поставщик уплачивает Заказчику штраф в размере </w:t>
      </w:r>
      <w:r w:rsidR="00273FD1">
        <w:rPr>
          <w:sz w:val="25"/>
          <w:szCs w:val="25"/>
        </w:rPr>
        <w:t>____</w:t>
      </w:r>
      <w:r w:rsidR="001244CF">
        <w:rPr>
          <w:sz w:val="25"/>
          <w:szCs w:val="25"/>
        </w:rPr>
        <w:t>__</w:t>
      </w:r>
      <w:r w:rsidR="00273FD1">
        <w:rPr>
          <w:sz w:val="25"/>
          <w:szCs w:val="25"/>
        </w:rPr>
        <w:t>_______ руб</w:t>
      </w:r>
      <w:r w:rsidRPr="008A1F74">
        <w:rPr>
          <w:sz w:val="25"/>
          <w:szCs w:val="25"/>
        </w:rPr>
        <w:t>.</w:t>
      </w:r>
      <w:r w:rsidRPr="008A1F74">
        <w:rPr>
          <w:rStyle w:val="ab"/>
          <w:sz w:val="25"/>
          <w:szCs w:val="25"/>
        </w:rPr>
        <w:footnoteReference w:id="3"/>
      </w:r>
    </w:p>
    <w:p w:rsidR="0095600F" w:rsidRPr="008A1F74" w:rsidRDefault="0095600F" w:rsidP="0095600F">
      <w:pPr>
        <w:ind w:firstLine="284"/>
        <w:jc w:val="both"/>
        <w:rPr>
          <w:color w:val="000000"/>
          <w:sz w:val="25"/>
          <w:szCs w:val="25"/>
        </w:rPr>
      </w:pPr>
      <w:r w:rsidRPr="008A1F74">
        <w:rPr>
          <w:sz w:val="25"/>
          <w:szCs w:val="25"/>
        </w:rPr>
        <w:t xml:space="preserve">6.4.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ключевой ставки Центрального банка Российской Федерации от не уплаченной в срок суммы.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Заказчик уплачивает Поставщику штраф в размере </w:t>
      </w:r>
      <w:r w:rsidR="00273FD1">
        <w:rPr>
          <w:sz w:val="25"/>
          <w:szCs w:val="25"/>
        </w:rPr>
        <w:t>___________</w:t>
      </w:r>
      <w:r w:rsidRPr="008A1F74">
        <w:rPr>
          <w:sz w:val="25"/>
          <w:szCs w:val="25"/>
        </w:rPr>
        <w:t xml:space="preserve"> руб.</w:t>
      </w:r>
      <w:r w:rsidRPr="008A1F74">
        <w:rPr>
          <w:sz w:val="25"/>
          <w:szCs w:val="25"/>
          <w:vertAlign w:val="superscript"/>
        </w:rPr>
        <w:footnoteReference w:id="4"/>
      </w:r>
    </w:p>
    <w:p w:rsidR="0095600F" w:rsidRPr="008A1F74" w:rsidRDefault="0095600F" w:rsidP="0095600F">
      <w:pPr>
        <w:ind w:firstLine="284"/>
        <w:jc w:val="both"/>
        <w:rPr>
          <w:color w:val="000000"/>
          <w:sz w:val="25"/>
          <w:szCs w:val="25"/>
        </w:rPr>
      </w:pPr>
      <w:r w:rsidRPr="008A1F74">
        <w:rPr>
          <w:sz w:val="25"/>
          <w:szCs w:val="25"/>
        </w:rPr>
        <w:t>6.5.</w:t>
      </w:r>
      <w:r w:rsidRPr="008A1F74">
        <w:rPr>
          <w:sz w:val="25"/>
          <w:szCs w:val="25"/>
        </w:rPr>
        <w:tab/>
        <w:t>Пеня начисляется за каждый день просрочки исполнения Поставщиком обязательства, предусмотренного контрактом,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95600F" w:rsidRPr="008A1F74" w:rsidRDefault="0095600F" w:rsidP="0095600F">
      <w:pPr>
        <w:ind w:firstLine="284"/>
        <w:jc w:val="both"/>
        <w:rPr>
          <w:color w:val="000000"/>
          <w:sz w:val="25"/>
          <w:szCs w:val="25"/>
        </w:rPr>
      </w:pPr>
      <w:r w:rsidRPr="008A1F74">
        <w:rPr>
          <w:sz w:val="25"/>
          <w:szCs w:val="25"/>
        </w:rPr>
        <w:t>6.6.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5600F" w:rsidRPr="008A1F74" w:rsidRDefault="0095600F" w:rsidP="0095600F">
      <w:pPr>
        <w:ind w:firstLine="284"/>
        <w:jc w:val="both"/>
        <w:rPr>
          <w:color w:val="000000"/>
          <w:sz w:val="25"/>
          <w:szCs w:val="25"/>
        </w:rPr>
      </w:pPr>
      <w:r w:rsidRPr="008A1F74">
        <w:rPr>
          <w:sz w:val="25"/>
          <w:szCs w:val="25"/>
        </w:rPr>
        <w:t>6.7.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5600F" w:rsidRPr="008A1F74" w:rsidRDefault="0095600F" w:rsidP="0095600F">
      <w:pPr>
        <w:ind w:firstLine="284"/>
        <w:jc w:val="both"/>
        <w:rPr>
          <w:color w:val="000000"/>
          <w:sz w:val="25"/>
          <w:szCs w:val="25"/>
        </w:rPr>
      </w:pPr>
      <w:r w:rsidRPr="008A1F74">
        <w:rPr>
          <w:sz w:val="25"/>
          <w:szCs w:val="25"/>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5600F" w:rsidRPr="008A1F74" w:rsidRDefault="0095600F" w:rsidP="0095600F">
      <w:pPr>
        <w:ind w:firstLine="284"/>
        <w:jc w:val="both"/>
        <w:rPr>
          <w:sz w:val="25"/>
          <w:szCs w:val="25"/>
        </w:rPr>
      </w:pPr>
      <w:r w:rsidRPr="008A1F74">
        <w:rPr>
          <w:sz w:val="25"/>
          <w:szCs w:val="25"/>
        </w:rPr>
        <w:t>6.9. Уплата пени (штрафа) не освобождает стороны от исполнения обязательств.</w:t>
      </w:r>
    </w:p>
    <w:p w:rsidR="0095600F" w:rsidRPr="00D83AB3" w:rsidRDefault="0095600F" w:rsidP="0095600F">
      <w:pPr>
        <w:ind w:firstLine="284"/>
        <w:jc w:val="both"/>
        <w:rPr>
          <w:sz w:val="25"/>
          <w:szCs w:val="25"/>
        </w:rPr>
      </w:pPr>
      <w:r w:rsidRPr="00D83AB3">
        <w:rPr>
          <w:sz w:val="25"/>
          <w:szCs w:val="25"/>
        </w:rPr>
        <w:t>6.10. Настоящий контракт регулируется законодательством Российской Федерации. Споры и разногласия между сторонами решаются путем переговоров, а при не достижении согласия переговорным путем, споры передаются на рассмотрение Арбитражного суда Санкт-Петербурга и Ленинградской области.</w:t>
      </w:r>
    </w:p>
    <w:p w:rsidR="0095600F" w:rsidRPr="00D83AB3" w:rsidRDefault="0095600F" w:rsidP="0095600F">
      <w:pPr>
        <w:widowControl w:val="0"/>
        <w:autoSpaceDE w:val="0"/>
        <w:autoSpaceDN w:val="0"/>
        <w:adjustRightInd w:val="0"/>
        <w:ind w:firstLine="284"/>
        <w:jc w:val="both"/>
        <w:rPr>
          <w:sz w:val="25"/>
          <w:szCs w:val="25"/>
        </w:rPr>
      </w:pPr>
      <w:r w:rsidRPr="00D83AB3">
        <w:rPr>
          <w:sz w:val="25"/>
          <w:szCs w:val="25"/>
        </w:rPr>
        <w:t>6.11. Заказчик перечисляет суммы начисленных неустоек (штрафов, пеней) в федеральный бюджет.</w:t>
      </w:r>
    </w:p>
    <w:p w:rsidR="001244CF" w:rsidRPr="00D83AB3" w:rsidRDefault="001244CF" w:rsidP="001244CF">
      <w:pPr>
        <w:tabs>
          <w:tab w:val="left" w:pos="284"/>
          <w:tab w:val="left" w:pos="2520"/>
        </w:tabs>
        <w:ind w:firstLine="284"/>
        <w:jc w:val="both"/>
        <w:rPr>
          <w:sz w:val="25"/>
          <w:szCs w:val="25"/>
        </w:rPr>
      </w:pPr>
      <w:r w:rsidRPr="00D83AB3">
        <w:rPr>
          <w:sz w:val="25"/>
          <w:szCs w:val="25"/>
        </w:rPr>
        <w:lastRenderedPageBreak/>
        <w:t xml:space="preserve">6.12. </w:t>
      </w:r>
      <w:proofErr w:type="gramStart"/>
      <w:r w:rsidRPr="00D83AB3">
        <w:rPr>
          <w:sz w:val="25"/>
          <w:szCs w:val="25"/>
        </w:rPr>
        <w:t xml:space="preserve">В случае расторжения настоящего контракта вследствие нарушения обязательств Поставщиком, при условии закупки указанных в настоящем контракте товаров по более высокой цене у другого лица, Поставщик обязан возместить убытки Заказчику в виде разницы между ценой, установленной настоящим контрактом и ценой по совершенной </w:t>
      </w:r>
      <w:r w:rsidR="00D83AB3" w:rsidRPr="00D83AB3">
        <w:rPr>
          <w:sz w:val="25"/>
          <w:szCs w:val="25"/>
        </w:rPr>
        <w:t>взамен сделки</w:t>
      </w:r>
      <w:r w:rsidRPr="00D83AB3">
        <w:rPr>
          <w:sz w:val="25"/>
          <w:szCs w:val="25"/>
        </w:rPr>
        <w:t>.</w:t>
      </w:r>
      <w:proofErr w:type="gramEnd"/>
    </w:p>
    <w:p w:rsidR="001244CF" w:rsidRPr="00D83AB3" w:rsidRDefault="001244CF" w:rsidP="001244CF">
      <w:pPr>
        <w:tabs>
          <w:tab w:val="left" w:pos="284"/>
          <w:tab w:val="left" w:pos="2520"/>
        </w:tabs>
        <w:ind w:firstLine="284"/>
        <w:jc w:val="both"/>
        <w:rPr>
          <w:sz w:val="25"/>
          <w:szCs w:val="25"/>
        </w:rPr>
      </w:pPr>
      <w:r w:rsidRPr="00D83AB3">
        <w:rPr>
          <w:sz w:val="25"/>
          <w:szCs w:val="25"/>
        </w:rPr>
        <w:t>6.13. В случае расторжения настоящего контракта вследствие нарушения обязательств Поставщиком, при отсутствии совершенной взамен настоящего контракта сделки, поставщик обязан возместить убытки Заказчику в виде разницы между текущей ценой на момент расторжения настоящего контракта и ценой установленной настоящим контрактом.</w:t>
      </w:r>
    </w:p>
    <w:p w:rsidR="00553FBB" w:rsidRPr="00D83AB3" w:rsidRDefault="00553FBB" w:rsidP="001244CF">
      <w:pPr>
        <w:tabs>
          <w:tab w:val="left" w:pos="284"/>
          <w:tab w:val="left" w:pos="2520"/>
        </w:tabs>
        <w:ind w:firstLine="284"/>
        <w:jc w:val="both"/>
        <w:rPr>
          <w:sz w:val="25"/>
          <w:szCs w:val="25"/>
        </w:rPr>
      </w:pPr>
      <w:r w:rsidRPr="00D83AB3">
        <w:rPr>
          <w:sz w:val="25"/>
          <w:szCs w:val="25"/>
        </w:rPr>
        <w:t xml:space="preserve">6.14.Заказчик вправе удержать сумму неустойки при окончательных расчетах с Поставщиком за поставку товара. При этом, оплата по государственному контракту осуществляется на основании акта приемки товара в котором указываются: сумма, подлежащая оплате в соответствии с условиями заключенного государственного контракта; </w:t>
      </w:r>
      <w:r w:rsidR="00D83AB3" w:rsidRPr="00D83AB3">
        <w:rPr>
          <w:sz w:val="25"/>
          <w:szCs w:val="25"/>
        </w:rPr>
        <w:t>размер неустойки</w:t>
      </w:r>
      <w:r w:rsidRPr="00D83AB3">
        <w:rPr>
          <w:sz w:val="25"/>
          <w:szCs w:val="25"/>
        </w:rPr>
        <w:t xml:space="preserve"> (штрафа, пени); итоговая сумма, подлежащая оплате </w:t>
      </w:r>
      <w:r w:rsidR="00D83AB3" w:rsidRPr="00D83AB3">
        <w:rPr>
          <w:sz w:val="25"/>
          <w:szCs w:val="25"/>
        </w:rPr>
        <w:t>поставщику по государственному контракту.</w:t>
      </w:r>
    </w:p>
    <w:p w:rsidR="00D83AB3" w:rsidRPr="008A1F74" w:rsidRDefault="00D83AB3" w:rsidP="0095600F">
      <w:pPr>
        <w:ind w:firstLine="284"/>
        <w:jc w:val="center"/>
        <w:rPr>
          <w:b/>
          <w:sz w:val="25"/>
          <w:szCs w:val="25"/>
        </w:rPr>
      </w:pPr>
    </w:p>
    <w:p w:rsidR="008A1F74" w:rsidRDefault="0095600F" w:rsidP="0095600F">
      <w:pPr>
        <w:ind w:firstLine="284"/>
        <w:jc w:val="center"/>
        <w:rPr>
          <w:b/>
          <w:sz w:val="25"/>
          <w:szCs w:val="25"/>
        </w:rPr>
      </w:pPr>
      <w:r w:rsidRPr="008A1F74">
        <w:rPr>
          <w:b/>
          <w:sz w:val="25"/>
          <w:szCs w:val="25"/>
        </w:rPr>
        <w:t>7. СРОК ДЕЙСТВИЯ КОНТРАКТА</w:t>
      </w:r>
    </w:p>
    <w:p w:rsidR="00D83AB3" w:rsidRPr="008A1F74" w:rsidRDefault="00D83AB3" w:rsidP="0095600F">
      <w:pPr>
        <w:ind w:firstLine="284"/>
        <w:jc w:val="center"/>
        <w:rPr>
          <w:b/>
          <w:sz w:val="25"/>
          <w:szCs w:val="25"/>
        </w:rPr>
      </w:pPr>
    </w:p>
    <w:p w:rsidR="0095600F" w:rsidRPr="008A1F74" w:rsidRDefault="0095600F" w:rsidP="0095600F">
      <w:pPr>
        <w:ind w:firstLine="284"/>
        <w:jc w:val="both"/>
        <w:rPr>
          <w:sz w:val="25"/>
          <w:szCs w:val="25"/>
        </w:rPr>
      </w:pPr>
      <w:r w:rsidRPr="008A1F74">
        <w:rPr>
          <w:sz w:val="25"/>
          <w:szCs w:val="25"/>
        </w:rPr>
        <w:t>7.1. Настоящий контра</w:t>
      </w:r>
      <w:proofErr w:type="gramStart"/>
      <w:r w:rsidRPr="008A1F74">
        <w:rPr>
          <w:sz w:val="25"/>
          <w:szCs w:val="25"/>
        </w:rPr>
        <w:t>кт вст</w:t>
      </w:r>
      <w:proofErr w:type="gramEnd"/>
      <w:r w:rsidRPr="008A1F74">
        <w:rPr>
          <w:sz w:val="25"/>
          <w:szCs w:val="25"/>
        </w:rPr>
        <w:t>упает в силу со дня его подписания и действует до полного исполнения сторонами своих расчетов и обязательств по кон</w:t>
      </w:r>
      <w:r w:rsidR="000E73DE">
        <w:rPr>
          <w:sz w:val="25"/>
          <w:szCs w:val="25"/>
        </w:rPr>
        <w:t>тракту, но не позднее 31.12.2023</w:t>
      </w:r>
      <w:bookmarkStart w:id="1" w:name="_GoBack"/>
      <w:bookmarkEnd w:id="1"/>
      <w:r w:rsidRPr="008A1F74">
        <w:rPr>
          <w:sz w:val="25"/>
          <w:szCs w:val="25"/>
        </w:rPr>
        <w:t>, а в части расчетов до полного их завершения.</w:t>
      </w:r>
    </w:p>
    <w:p w:rsidR="008A1F74" w:rsidRDefault="008A1F74" w:rsidP="0095600F">
      <w:pPr>
        <w:tabs>
          <w:tab w:val="left" w:pos="7250"/>
        </w:tabs>
        <w:ind w:firstLine="284"/>
        <w:jc w:val="center"/>
        <w:rPr>
          <w:b/>
          <w:sz w:val="25"/>
          <w:szCs w:val="25"/>
        </w:rPr>
      </w:pPr>
    </w:p>
    <w:p w:rsidR="0095600F" w:rsidRPr="008A1F74" w:rsidRDefault="0095600F" w:rsidP="0095600F">
      <w:pPr>
        <w:tabs>
          <w:tab w:val="left" w:pos="7250"/>
        </w:tabs>
        <w:ind w:firstLine="284"/>
        <w:jc w:val="center"/>
        <w:rPr>
          <w:b/>
          <w:sz w:val="25"/>
          <w:szCs w:val="25"/>
        </w:rPr>
      </w:pPr>
      <w:r w:rsidRPr="008A1F74">
        <w:rPr>
          <w:b/>
          <w:sz w:val="25"/>
          <w:szCs w:val="25"/>
        </w:rPr>
        <w:t>8. ПОРЯДОК И ОСНОВАНИЯ РАСТОРЖЕНИЯ КОНТРАКТА</w:t>
      </w:r>
    </w:p>
    <w:p w:rsidR="008A1F74" w:rsidRPr="008A1F74" w:rsidRDefault="008A1F74" w:rsidP="00D83AB3">
      <w:pPr>
        <w:tabs>
          <w:tab w:val="left" w:pos="7250"/>
        </w:tabs>
        <w:ind w:firstLine="284"/>
        <w:jc w:val="both"/>
        <w:rPr>
          <w:b/>
          <w:sz w:val="25"/>
          <w:szCs w:val="25"/>
        </w:rPr>
      </w:pPr>
    </w:p>
    <w:p w:rsidR="0095600F" w:rsidRPr="008A1F74" w:rsidRDefault="0095600F" w:rsidP="00D83AB3">
      <w:pPr>
        <w:ind w:firstLine="284"/>
        <w:jc w:val="both"/>
        <w:rPr>
          <w:sz w:val="25"/>
          <w:szCs w:val="25"/>
        </w:rPr>
      </w:pPr>
      <w:r w:rsidRPr="008A1F74">
        <w:rPr>
          <w:sz w:val="25"/>
          <w:szCs w:val="25"/>
        </w:rPr>
        <w:t>8.1. Расторжение контракта допускается по соглашению сторон, по решению суда, в соответствии с законодательством в случае одностороннего отказа Заказчика от исполнения контракта.</w:t>
      </w:r>
    </w:p>
    <w:p w:rsidR="0095600F" w:rsidRPr="008A1F74" w:rsidRDefault="0095600F" w:rsidP="00D83AB3">
      <w:pPr>
        <w:ind w:firstLine="284"/>
        <w:jc w:val="both"/>
        <w:rPr>
          <w:sz w:val="25"/>
          <w:szCs w:val="25"/>
        </w:rPr>
      </w:pPr>
      <w:r w:rsidRPr="008A1F74">
        <w:rPr>
          <w:sz w:val="25"/>
          <w:szCs w:val="25"/>
        </w:rPr>
        <w:t>8.2. Заказчик вправе принять решение об одностороннем отказе от исполнения контракта (полностью или частично) в случае существенного нарушения контракта Поставщиком.</w:t>
      </w:r>
    </w:p>
    <w:p w:rsidR="0095600F" w:rsidRPr="008A1F74" w:rsidRDefault="0095600F" w:rsidP="00D83AB3">
      <w:pPr>
        <w:ind w:firstLine="284"/>
        <w:jc w:val="both"/>
        <w:rPr>
          <w:sz w:val="25"/>
          <w:szCs w:val="25"/>
        </w:rPr>
      </w:pPr>
      <w:r w:rsidRPr="008A1F74">
        <w:rPr>
          <w:sz w:val="25"/>
          <w:szCs w:val="25"/>
        </w:rPr>
        <w:t>8.3. Нарушение условий контракта Поставщиком предполагается существенным в случаях:</w:t>
      </w:r>
    </w:p>
    <w:p w:rsidR="0095600F" w:rsidRPr="008A1F74" w:rsidRDefault="0095600F" w:rsidP="00D83AB3">
      <w:pPr>
        <w:ind w:firstLine="284"/>
        <w:jc w:val="both"/>
        <w:rPr>
          <w:sz w:val="25"/>
          <w:szCs w:val="25"/>
        </w:rPr>
      </w:pPr>
      <w:r w:rsidRPr="008A1F74">
        <w:rPr>
          <w:sz w:val="25"/>
          <w:szCs w:val="25"/>
        </w:rPr>
        <w:t xml:space="preserve">8.3.1. Отказа Поставщика передать заказчику товар или принадлежности к нему. </w:t>
      </w:r>
    </w:p>
    <w:p w:rsidR="0095600F" w:rsidRPr="008A1F74" w:rsidRDefault="0095600F" w:rsidP="00D83AB3">
      <w:pPr>
        <w:ind w:firstLine="284"/>
        <w:jc w:val="both"/>
        <w:rPr>
          <w:sz w:val="25"/>
          <w:szCs w:val="25"/>
        </w:rPr>
      </w:pPr>
      <w:r w:rsidRPr="008A1F74">
        <w:rPr>
          <w:sz w:val="25"/>
          <w:szCs w:val="25"/>
        </w:rPr>
        <w:t>8.3.2.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5600F" w:rsidRPr="008A1F74" w:rsidRDefault="0095600F" w:rsidP="00D83AB3">
      <w:pPr>
        <w:ind w:firstLine="284"/>
        <w:jc w:val="both"/>
        <w:rPr>
          <w:sz w:val="25"/>
          <w:szCs w:val="25"/>
        </w:rPr>
      </w:pPr>
      <w:r w:rsidRPr="008A1F74">
        <w:rPr>
          <w:sz w:val="25"/>
          <w:szCs w:val="25"/>
        </w:rPr>
        <w:t>8.3.3. Невыполнения Поставщиком в разумный срок требования Заказчика о доукомплектовании товара;</w:t>
      </w:r>
    </w:p>
    <w:p w:rsidR="0095600F" w:rsidRPr="008A1F74" w:rsidRDefault="0095600F" w:rsidP="00D83AB3">
      <w:pPr>
        <w:ind w:firstLine="284"/>
        <w:jc w:val="both"/>
        <w:rPr>
          <w:sz w:val="25"/>
          <w:szCs w:val="25"/>
        </w:rPr>
      </w:pPr>
      <w:r w:rsidRPr="008A1F74">
        <w:rPr>
          <w:sz w:val="25"/>
          <w:szCs w:val="25"/>
        </w:rPr>
        <w:t>8.3.4. Неоднократного нарушения Поставщиком сроков поставки товаров;</w:t>
      </w:r>
    </w:p>
    <w:p w:rsidR="0095600F" w:rsidRPr="008A1F74" w:rsidRDefault="0095600F" w:rsidP="00D83AB3">
      <w:pPr>
        <w:ind w:firstLine="284"/>
        <w:jc w:val="both"/>
        <w:rPr>
          <w:sz w:val="25"/>
          <w:szCs w:val="25"/>
        </w:rPr>
      </w:pPr>
      <w:r w:rsidRPr="008A1F74">
        <w:rPr>
          <w:sz w:val="25"/>
          <w:szCs w:val="25"/>
        </w:rPr>
        <w:t>8.3.5. В иных случаях установленных законодательством.</w:t>
      </w:r>
    </w:p>
    <w:p w:rsidR="0095600F" w:rsidRPr="008A1F74" w:rsidRDefault="0095600F" w:rsidP="0095600F">
      <w:pPr>
        <w:ind w:firstLine="284"/>
        <w:jc w:val="both"/>
        <w:rPr>
          <w:sz w:val="25"/>
          <w:szCs w:val="25"/>
        </w:rPr>
      </w:pPr>
      <w:r w:rsidRPr="008A1F74">
        <w:rPr>
          <w:sz w:val="25"/>
          <w:szCs w:val="25"/>
        </w:rPr>
        <w:t>8.4. В случае уменьшения Заказчику как получателю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контракта, Заказчик должен обеспечить согласование в соответствии с законодательством Российской федерации новых условий контрактов, в том числе по цене и (или) срокам их исполнения и (или) количеству товара.</w:t>
      </w:r>
    </w:p>
    <w:p w:rsidR="008A1F74" w:rsidRDefault="008A1F74" w:rsidP="00E803F0">
      <w:pPr>
        <w:widowControl w:val="0"/>
        <w:tabs>
          <w:tab w:val="left" w:pos="284"/>
        </w:tabs>
        <w:ind w:firstLine="284"/>
        <w:jc w:val="center"/>
        <w:rPr>
          <w:b/>
          <w:snapToGrid w:val="0"/>
          <w:sz w:val="25"/>
          <w:szCs w:val="25"/>
        </w:rPr>
      </w:pPr>
    </w:p>
    <w:p w:rsidR="00807099" w:rsidRDefault="00807099" w:rsidP="00E803F0">
      <w:pPr>
        <w:widowControl w:val="0"/>
        <w:tabs>
          <w:tab w:val="left" w:pos="284"/>
        </w:tabs>
        <w:ind w:firstLine="284"/>
        <w:jc w:val="center"/>
        <w:rPr>
          <w:b/>
          <w:snapToGrid w:val="0"/>
          <w:sz w:val="25"/>
          <w:szCs w:val="25"/>
        </w:rPr>
      </w:pPr>
    </w:p>
    <w:p w:rsidR="00807099" w:rsidRDefault="00807099" w:rsidP="00E803F0">
      <w:pPr>
        <w:widowControl w:val="0"/>
        <w:tabs>
          <w:tab w:val="left" w:pos="284"/>
        </w:tabs>
        <w:ind w:firstLine="284"/>
        <w:jc w:val="center"/>
        <w:rPr>
          <w:b/>
          <w:snapToGrid w:val="0"/>
          <w:sz w:val="25"/>
          <w:szCs w:val="25"/>
        </w:rPr>
      </w:pPr>
    </w:p>
    <w:p w:rsidR="00E803F0" w:rsidRPr="008A1F74" w:rsidRDefault="00E803F0" w:rsidP="00E803F0">
      <w:pPr>
        <w:widowControl w:val="0"/>
        <w:tabs>
          <w:tab w:val="left" w:pos="284"/>
        </w:tabs>
        <w:ind w:firstLine="284"/>
        <w:jc w:val="center"/>
        <w:rPr>
          <w:b/>
          <w:snapToGrid w:val="0"/>
          <w:sz w:val="25"/>
          <w:szCs w:val="25"/>
        </w:rPr>
      </w:pPr>
      <w:r w:rsidRPr="008A1F74">
        <w:rPr>
          <w:b/>
          <w:snapToGrid w:val="0"/>
          <w:sz w:val="25"/>
          <w:szCs w:val="25"/>
        </w:rPr>
        <w:lastRenderedPageBreak/>
        <w:t>9. ДЕЙСТВИЕ НЕПРЕОДОЛИМОЙ СИЛЫ</w:t>
      </w:r>
    </w:p>
    <w:p w:rsidR="008A1F74" w:rsidRPr="008A1F74" w:rsidRDefault="008A1F74" w:rsidP="00E803F0">
      <w:pPr>
        <w:widowControl w:val="0"/>
        <w:tabs>
          <w:tab w:val="left" w:pos="284"/>
        </w:tabs>
        <w:ind w:firstLine="284"/>
        <w:jc w:val="center"/>
        <w:rPr>
          <w:b/>
          <w:snapToGrid w:val="0"/>
          <w:sz w:val="25"/>
          <w:szCs w:val="25"/>
        </w:rPr>
      </w:pPr>
    </w:p>
    <w:p w:rsidR="00E803F0" w:rsidRPr="008A1F74" w:rsidRDefault="00E803F0" w:rsidP="00900917">
      <w:pPr>
        <w:widowControl w:val="0"/>
        <w:tabs>
          <w:tab w:val="left" w:pos="284"/>
        </w:tabs>
        <w:ind w:firstLine="284"/>
        <w:jc w:val="both"/>
        <w:rPr>
          <w:snapToGrid w:val="0"/>
          <w:sz w:val="25"/>
          <w:szCs w:val="25"/>
        </w:rPr>
      </w:pPr>
      <w:r w:rsidRPr="008A1F74">
        <w:rPr>
          <w:snapToGrid w:val="0"/>
          <w:color w:val="000000"/>
          <w:sz w:val="25"/>
          <w:szCs w:val="25"/>
        </w:rPr>
        <w:t xml:space="preserve">9.1. </w:t>
      </w:r>
      <w:proofErr w:type="gramStart"/>
      <w:r w:rsidRPr="008A1F74">
        <w:rPr>
          <w:sz w:val="25"/>
          <w:szCs w:val="25"/>
          <w:lang w:eastAsia="ar-SA"/>
        </w:rPr>
        <w:t>Ни одна сторона не несет ответственности перед другой стороной за невыполнение обязательств по настоящему контракту,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действия, нормативные правовые и распорядительные (правоприменительные) акты органов государственной или муниципальной власти, гражданские волнения, эпидемию, блокаду, эмбарго, землетрясения, наводнения, пожары и иные стихийные бедствия.</w:t>
      </w:r>
      <w:proofErr w:type="gramEnd"/>
    </w:p>
    <w:p w:rsidR="001F6835" w:rsidRDefault="00E803F0" w:rsidP="00900917">
      <w:pPr>
        <w:pStyle w:val="3"/>
        <w:tabs>
          <w:tab w:val="left" w:pos="284"/>
        </w:tabs>
        <w:spacing w:after="0"/>
        <w:ind w:firstLine="284"/>
        <w:jc w:val="both"/>
        <w:rPr>
          <w:sz w:val="25"/>
          <w:szCs w:val="25"/>
          <w:lang w:eastAsia="ar-SA"/>
        </w:rPr>
      </w:pPr>
      <w:r w:rsidRPr="008A1F74">
        <w:rPr>
          <w:sz w:val="25"/>
          <w:szCs w:val="25"/>
        </w:rPr>
        <w:t xml:space="preserve">9.2. </w:t>
      </w:r>
      <w:r w:rsidRPr="008A1F74">
        <w:rPr>
          <w:sz w:val="25"/>
          <w:szCs w:val="25"/>
          <w:lang w:eastAsia="ar-SA"/>
        </w:rPr>
        <w:t>Сторона, которая не исполняет свои обязательства, должна дать извещение другой стороне о препятствии и его влиянии на исполнение обязательств по настоящему контракту в течение 5 дней.</w:t>
      </w:r>
    </w:p>
    <w:p w:rsidR="00D83AB3" w:rsidRDefault="00D83AB3" w:rsidP="00900917">
      <w:pPr>
        <w:pStyle w:val="3"/>
        <w:tabs>
          <w:tab w:val="left" w:pos="284"/>
        </w:tabs>
        <w:spacing w:after="0"/>
        <w:ind w:firstLine="284"/>
        <w:jc w:val="both"/>
        <w:rPr>
          <w:sz w:val="25"/>
          <w:szCs w:val="25"/>
          <w:lang w:eastAsia="ar-SA"/>
        </w:rPr>
      </w:pPr>
    </w:p>
    <w:p w:rsidR="00E803F0" w:rsidRDefault="00E803F0" w:rsidP="00900917">
      <w:pPr>
        <w:widowControl w:val="0"/>
        <w:tabs>
          <w:tab w:val="left" w:pos="284"/>
        </w:tabs>
        <w:ind w:firstLine="284"/>
        <w:jc w:val="center"/>
        <w:rPr>
          <w:b/>
          <w:snapToGrid w:val="0"/>
        </w:rPr>
      </w:pPr>
      <w:r w:rsidRPr="000F6B8A">
        <w:rPr>
          <w:b/>
          <w:snapToGrid w:val="0"/>
        </w:rPr>
        <w:t xml:space="preserve">10. </w:t>
      </w:r>
      <w:r w:rsidR="00D83AB3" w:rsidRPr="000F6B8A">
        <w:rPr>
          <w:b/>
          <w:snapToGrid w:val="0"/>
        </w:rPr>
        <w:t>ПРОЧИЕ УСЛОВИЯ</w:t>
      </w:r>
    </w:p>
    <w:p w:rsidR="00D83AB3" w:rsidRDefault="00D83AB3" w:rsidP="00900917">
      <w:pPr>
        <w:widowControl w:val="0"/>
        <w:tabs>
          <w:tab w:val="left" w:pos="284"/>
        </w:tabs>
        <w:ind w:firstLine="284"/>
        <w:jc w:val="center"/>
        <w:rPr>
          <w:b/>
          <w:snapToGrid w:val="0"/>
        </w:rPr>
      </w:pPr>
    </w:p>
    <w:p w:rsidR="00E803F0" w:rsidRPr="00F862CE" w:rsidRDefault="00E803F0" w:rsidP="00900917">
      <w:pPr>
        <w:tabs>
          <w:tab w:val="left" w:pos="284"/>
        </w:tabs>
        <w:autoSpaceDE w:val="0"/>
        <w:autoSpaceDN w:val="0"/>
        <w:adjustRightInd w:val="0"/>
        <w:ind w:firstLine="284"/>
        <w:jc w:val="both"/>
        <w:rPr>
          <w:color w:val="0000FF"/>
          <w:sz w:val="25"/>
          <w:szCs w:val="25"/>
        </w:rPr>
      </w:pPr>
      <w:r>
        <w:t xml:space="preserve">10.1. </w:t>
      </w:r>
      <w:r w:rsidRPr="00F862CE">
        <w:rPr>
          <w:sz w:val="25"/>
          <w:szCs w:val="25"/>
        </w:rPr>
        <w:t xml:space="preserve">Любые изменения и дополнения к настоящему контракту имеют силу только в </w:t>
      </w:r>
      <w:r w:rsidR="00D83AB3" w:rsidRPr="00F862CE">
        <w:rPr>
          <w:sz w:val="25"/>
          <w:szCs w:val="25"/>
        </w:rPr>
        <w:t>том случае, если они</w:t>
      </w:r>
      <w:r w:rsidRPr="00F862CE">
        <w:rPr>
          <w:sz w:val="25"/>
          <w:szCs w:val="25"/>
        </w:rPr>
        <w:t xml:space="preserve"> оформлены в письменном виде и подписаны обеими сторонами.</w:t>
      </w:r>
    </w:p>
    <w:p w:rsidR="00E803F0" w:rsidRPr="00F862CE" w:rsidRDefault="00E803F0" w:rsidP="00E803F0">
      <w:pPr>
        <w:tabs>
          <w:tab w:val="num" w:pos="540"/>
        </w:tabs>
        <w:autoSpaceDE w:val="0"/>
        <w:autoSpaceDN w:val="0"/>
        <w:adjustRightInd w:val="0"/>
        <w:ind w:firstLine="284"/>
        <w:jc w:val="both"/>
        <w:rPr>
          <w:snapToGrid w:val="0"/>
          <w:color w:val="000000"/>
          <w:sz w:val="25"/>
          <w:szCs w:val="25"/>
        </w:rPr>
      </w:pPr>
      <w:r w:rsidRPr="00F862CE">
        <w:rPr>
          <w:snapToGrid w:val="0"/>
          <w:color w:val="000000"/>
          <w:sz w:val="25"/>
          <w:szCs w:val="25"/>
        </w:rPr>
        <w:t>10.2. Основания расторжения и прекращения настоящего контракта определяются в соответствии с законодательством Российской Федерации.</w:t>
      </w:r>
    </w:p>
    <w:p w:rsidR="00E803F0" w:rsidRPr="00F862CE" w:rsidRDefault="00E803F0" w:rsidP="00E803F0">
      <w:pPr>
        <w:ind w:firstLine="284"/>
        <w:jc w:val="both"/>
        <w:rPr>
          <w:sz w:val="25"/>
          <w:szCs w:val="25"/>
          <w:lang w:eastAsia="ar-SA"/>
        </w:rPr>
      </w:pPr>
      <w:r w:rsidRPr="00F862CE">
        <w:rPr>
          <w:sz w:val="25"/>
          <w:szCs w:val="25"/>
        </w:rPr>
        <w:t>10.3.</w:t>
      </w:r>
      <w:r w:rsidRPr="00F862CE">
        <w:rPr>
          <w:sz w:val="25"/>
          <w:szCs w:val="25"/>
          <w:lang w:eastAsia="ar-SA"/>
        </w:rPr>
        <w:t xml:space="preserve"> Настоящий контракт составлен в 2 (двух) экземплярах, имеющих одинаковую юридическую силу, по одному экземпляру для каждой из сторон.</w:t>
      </w:r>
    </w:p>
    <w:p w:rsidR="00E803F0" w:rsidRPr="00F862CE" w:rsidRDefault="00E803F0" w:rsidP="00E803F0">
      <w:pPr>
        <w:ind w:firstLine="284"/>
        <w:jc w:val="both"/>
        <w:rPr>
          <w:sz w:val="25"/>
          <w:szCs w:val="25"/>
        </w:rPr>
      </w:pPr>
      <w:r w:rsidRPr="00F862CE">
        <w:rPr>
          <w:sz w:val="25"/>
          <w:szCs w:val="25"/>
          <w:lang w:eastAsia="ar-SA"/>
        </w:rPr>
        <w:t xml:space="preserve">10.4. По </w:t>
      </w:r>
      <w:proofErr w:type="gramStart"/>
      <w:r w:rsidRPr="00F862CE">
        <w:rPr>
          <w:sz w:val="25"/>
          <w:szCs w:val="25"/>
          <w:lang w:eastAsia="ar-SA"/>
        </w:rPr>
        <w:t>вопросам</w:t>
      </w:r>
      <w:proofErr w:type="gramEnd"/>
      <w:r w:rsidRPr="00F862CE">
        <w:rPr>
          <w:sz w:val="25"/>
          <w:szCs w:val="25"/>
          <w:lang w:eastAsia="ar-SA"/>
        </w:rPr>
        <w:t xml:space="preserve"> не урегулированным настоящим контрактом, Стороны руководствуются законодательством Российской Федерации.</w:t>
      </w:r>
    </w:p>
    <w:p w:rsidR="00E803F0" w:rsidRDefault="00E803F0" w:rsidP="00E803F0">
      <w:pPr>
        <w:rPr>
          <w:b/>
        </w:rPr>
      </w:pPr>
    </w:p>
    <w:p w:rsidR="00FF7514" w:rsidRPr="000F6B8A" w:rsidRDefault="00FF7514" w:rsidP="00FF7514">
      <w:pPr>
        <w:jc w:val="center"/>
        <w:rPr>
          <w:b/>
        </w:rPr>
      </w:pPr>
      <w:r w:rsidRPr="000F6B8A">
        <w:rPr>
          <w:b/>
        </w:rPr>
        <w:t>11. ЮРИДИЧЕСКИЕ АДРЕСА, БАНКОВСКИЕ РЕКВИЗИТЫ</w:t>
      </w:r>
    </w:p>
    <w:p w:rsidR="00FF7514" w:rsidRDefault="00FF7514" w:rsidP="00FF7514">
      <w:pPr>
        <w:jc w:val="center"/>
        <w:rPr>
          <w:b/>
        </w:rPr>
      </w:pPr>
      <w:r w:rsidRPr="000F6B8A">
        <w:rPr>
          <w:b/>
        </w:rPr>
        <w:t>И ПОДПИСИ СТОРОН:</w:t>
      </w:r>
    </w:p>
    <w:p w:rsidR="00151C48" w:rsidRPr="000F6B8A" w:rsidRDefault="00151C48" w:rsidP="00FF7514">
      <w:pPr>
        <w:jc w:val="center"/>
        <w:rPr>
          <w:b/>
        </w:rPr>
      </w:pPr>
    </w:p>
    <w:tbl>
      <w:tblPr>
        <w:tblW w:w="9616" w:type="dxa"/>
        <w:tblInd w:w="-10" w:type="dxa"/>
        <w:tblBorders>
          <w:insideH w:val="single" w:sz="4" w:space="0" w:color="000000"/>
        </w:tblBorders>
        <w:tblLayout w:type="fixed"/>
        <w:tblLook w:val="04A0"/>
      </w:tblPr>
      <w:tblGrid>
        <w:gridCol w:w="3946"/>
        <w:gridCol w:w="5670"/>
      </w:tblGrid>
      <w:tr w:rsidR="000F2CEF" w:rsidTr="005828ED">
        <w:tc>
          <w:tcPr>
            <w:tcW w:w="3946" w:type="dxa"/>
          </w:tcPr>
          <w:p w:rsidR="000F2CEF" w:rsidRPr="00050077" w:rsidRDefault="000F2CEF">
            <w:pPr>
              <w:rPr>
                <w:b/>
                <w:lang w:eastAsia="ar-SA"/>
              </w:rPr>
            </w:pPr>
            <w:r w:rsidRPr="00050077">
              <w:rPr>
                <w:b/>
              </w:rPr>
              <w:t>ПОСТАВЩИК</w:t>
            </w:r>
          </w:p>
          <w:p w:rsidR="00A403D8" w:rsidRDefault="00A403D8" w:rsidP="00A06B52">
            <w:pPr>
              <w:shd w:val="clear" w:color="auto" w:fill="FFFFFF"/>
              <w:rPr>
                <w:bCs/>
                <w:sz w:val="22"/>
                <w:szCs w:val="22"/>
              </w:rPr>
            </w:pPr>
          </w:p>
          <w:p w:rsidR="00A403D8" w:rsidRDefault="00A403D8" w:rsidP="00A06B52">
            <w:pPr>
              <w:shd w:val="clear" w:color="auto" w:fill="FFFFFF"/>
              <w:rPr>
                <w:bCs/>
                <w:sz w:val="22"/>
                <w:szCs w:val="22"/>
              </w:rPr>
            </w:pPr>
          </w:p>
          <w:p w:rsidR="000F2CEF" w:rsidRDefault="000F2CEF" w:rsidP="00A06B52">
            <w:pPr>
              <w:shd w:val="clear" w:color="auto" w:fill="FFFFFF"/>
              <w:rPr>
                <w:bCs/>
                <w:sz w:val="22"/>
                <w:szCs w:val="22"/>
              </w:rPr>
            </w:pPr>
          </w:p>
          <w:p w:rsidR="000F2CEF" w:rsidRPr="00813D99" w:rsidRDefault="000F2CEF" w:rsidP="0053338F">
            <w:pPr>
              <w:rPr>
                <w:sz w:val="16"/>
              </w:rPr>
            </w:pPr>
          </w:p>
        </w:tc>
        <w:tc>
          <w:tcPr>
            <w:tcW w:w="5670" w:type="dxa"/>
          </w:tcPr>
          <w:p w:rsidR="000F2CEF" w:rsidRPr="000F2CEF" w:rsidRDefault="000F2CEF" w:rsidP="00B520BC">
            <w:pPr>
              <w:pStyle w:val="a6"/>
              <w:spacing w:line="240" w:lineRule="auto"/>
              <w:rPr>
                <w:b/>
              </w:rPr>
            </w:pPr>
            <w:r w:rsidRPr="000F2CEF">
              <w:rPr>
                <w:b/>
              </w:rPr>
              <w:t>ЗАКАЗЧИК</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 xml:space="preserve">Федеральное государственное казенное образовательное учреждение высшего образования </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 xml:space="preserve">«Санкт-Петербургский университет Министерства внутренних дел Российской Федерации»  </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 xml:space="preserve">ФГКОУ ВО </w:t>
            </w:r>
            <w:proofErr w:type="spellStart"/>
            <w:r w:rsidRPr="005828ED">
              <w:rPr>
                <w:color w:val="000000"/>
                <w:lang w:eastAsia="en-US"/>
              </w:rPr>
              <w:t>СПбУ</w:t>
            </w:r>
            <w:proofErr w:type="spellEnd"/>
            <w:r w:rsidRPr="005828ED">
              <w:rPr>
                <w:color w:val="000000"/>
                <w:lang w:eastAsia="en-US"/>
              </w:rPr>
              <w:t xml:space="preserve"> МВД России</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ИНН 7807029071 КПП 780701001</w:t>
            </w:r>
          </w:p>
          <w:p w:rsidR="005828ED" w:rsidRPr="005828ED" w:rsidRDefault="005828ED" w:rsidP="005828ED">
            <w:pPr>
              <w:shd w:val="clear" w:color="auto" w:fill="FFFFFF"/>
              <w:tabs>
                <w:tab w:val="left" w:pos="459"/>
              </w:tabs>
              <w:spacing w:line="276" w:lineRule="auto"/>
              <w:ind w:left="-108" w:right="175"/>
              <w:rPr>
                <w:color w:val="000000"/>
                <w:lang w:eastAsia="en-US"/>
              </w:rPr>
            </w:pPr>
            <w:r w:rsidRPr="005828ED">
              <w:rPr>
                <w:color w:val="000000"/>
                <w:lang w:eastAsia="en-US"/>
              </w:rPr>
              <w:t xml:space="preserve">198206, Санкт-Петербург, </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ул. Летчика Пилютова, д.1</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УФК по г. Санкт-Петербургу,</w:t>
            </w:r>
          </w:p>
          <w:p w:rsidR="005828ED" w:rsidRPr="005828ED" w:rsidRDefault="005828ED" w:rsidP="005828ED">
            <w:pPr>
              <w:shd w:val="clear" w:color="auto" w:fill="FFFFFF"/>
              <w:tabs>
                <w:tab w:val="left" w:pos="-108"/>
              </w:tabs>
              <w:spacing w:line="276" w:lineRule="auto"/>
              <w:ind w:left="-108" w:right="175"/>
              <w:rPr>
                <w:color w:val="000000"/>
                <w:lang w:eastAsia="en-US"/>
              </w:rPr>
            </w:pPr>
            <w:proofErr w:type="gramStart"/>
            <w:r w:rsidRPr="005828ED">
              <w:rPr>
                <w:color w:val="000000"/>
                <w:lang w:eastAsia="en-US"/>
              </w:rPr>
              <w:t xml:space="preserve">(ФГКОУ ВО </w:t>
            </w:r>
            <w:proofErr w:type="spellStart"/>
            <w:r w:rsidRPr="005828ED">
              <w:rPr>
                <w:color w:val="000000"/>
                <w:lang w:eastAsia="en-US"/>
              </w:rPr>
              <w:t>СПбУ</w:t>
            </w:r>
            <w:proofErr w:type="spellEnd"/>
            <w:r w:rsidRPr="005828ED">
              <w:rPr>
                <w:color w:val="000000"/>
                <w:lang w:eastAsia="en-US"/>
              </w:rPr>
              <w:t xml:space="preserve"> МВД России</w:t>
            </w:r>
            <w:proofErr w:type="gramEnd"/>
          </w:p>
          <w:p w:rsidR="005828ED" w:rsidRPr="005828ED" w:rsidRDefault="005828ED" w:rsidP="005828ED">
            <w:pPr>
              <w:shd w:val="clear" w:color="auto" w:fill="FFFFFF"/>
              <w:tabs>
                <w:tab w:val="left" w:pos="-108"/>
              </w:tabs>
              <w:spacing w:line="276" w:lineRule="auto"/>
              <w:ind w:left="-108" w:right="175"/>
              <w:rPr>
                <w:color w:val="000000"/>
                <w:lang w:eastAsia="en-US"/>
              </w:rPr>
            </w:pPr>
            <w:proofErr w:type="gramStart"/>
            <w:r w:rsidRPr="005828ED">
              <w:rPr>
                <w:color w:val="000000"/>
                <w:lang w:eastAsia="en-US"/>
              </w:rPr>
              <w:t>л</w:t>
            </w:r>
            <w:proofErr w:type="gramEnd"/>
            <w:r w:rsidRPr="005828ED">
              <w:rPr>
                <w:color w:val="000000"/>
                <w:lang w:eastAsia="en-US"/>
              </w:rPr>
              <w:t>/с № 03721162460)</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 xml:space="preserve">казначейский счет № 03211643000000017200 в Северо-Западном ГУ Банка России // УФК по г. Санкт-Петербургу, </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банковский счет 40102810945370000005</w:t>
            </w:r>
          </w:p>
          <w:p w:rsidR="005828ED" w:rsidRPr="005828ED" w:rsidRDefault="005828ED" w:rsidP="005828ED">
            <w:pPr>
              <w:shd w:val="clear" w:color="auto" w:fill="FFFFFF"/>
              <w:tabs>
                <w:tab w:val="left" w:pos="-108"/>
              </w:tabs>
              <w:spacing w:line="276" w:lineRule="auto"/>
              <w:ind w:left="-108" w:right="175"/>
              <w:rPr>
                <w:color w:val="000000"/>
                <w:lang w:eastAsia="en-US"/>
              </w:rPr>
            </w:pPr>
            <w:r w:rsidRPr="005828ED">
              <w:rPr>
                <w:color w:val="000000"/>
                <w:lang w:eastAsia="en-US"/>
              </w:rPr>
              <w:t>БИК 014030106</w:t>
            </w:r>
          </w:p>
          <w:p w:rsidR="005828ED" w:rsidRPr="005828ED" w:rsidRDefault="005828ED" w:rsidP="005828ED">
            <w:pPr>
              <w:shd w:val="clear" w:color="auto" w:fill="FFFFFF"/>
              <w:tabs>
                <w:tab w:val="left" w:pos="-108"/>
              </w:tabs>
              <w:spacing w:line="276" w:lineRule="auto"/>
              <w:ind w:left="-108" w:right="-108"/>
              <w:rPr>
                <w:color w:val="000000"/>
                <w:lang w:eastAsia="en-US"/>
              </w:rPr>
            </w:pPr>
            <w:r w:rsidRPr="005828ED">
              <w:rPr>
                <w:color w:val="000000"/>
                <w:lang w:eastAsia="en-US"/>
              </w:rPr>
              <w:t>ОКТМО:40356000</w:t>
            </w:r>
          </w:p>
          <w:p w:rsidR="005828ED" w:rsidRPr="005828ED" w:rsidRDefault="005828ED" w:rsidP="005828ED">
            <w:pPr>
              <w:shd w:val="clear" w:color="auto" w:fill="FFFFFF"/>
              <w:tabs>
                <w:tab w:val="left" w:pos="-108"/>
              </w:tabs>
              <w:spacing w:line="276" w:lineRule="auto"/>
              <w:ind w:left="-108" w:right="-108"/>
              <w:rPr>
                <w:color w:val="000000"/>
                <w:sz w:val="26"/>
                <w:szCs w:val="26"/>
                <w:lang w:eastAsia="en-US"/>
              </w:rPr>
            </w:pPr>
            <w:r w:rsidRPr="005828ED">
              <w:rPr>
                <w:color w:val="000000"/>
                <w:lang w:eastAsia="en-US"/>
              </w:rPr>
              <w:t>ОГРН:1027804594157</w:t>
            </w:r>
          </w:p>
          <w:p w:rsidR="000F2CEF" w:rsidRPr="00174C13" w:rsidRDefault="000F2CEF" w:rsidP="00A46689">
            <w:pPr>
              <w:pStyle w:val="a6"/>
              <w:spacing w:line="240" w:lineRule="auto"/>
            </w:pPr>
          </w:p>
        </w:tc>
      </w:tr>
    </w:tbl>
    <w:p w:rsidR="00317DEC" w:rsidRDefault="00D83AB3" w:rsidP="00317DEC">
      <w:pPr>
        <w:pStyle w:val="a8"/>
        <w:widowControl/>
        <w:tabs>
          <w:tab w:val="clear" w:pos="360"/>
        </w:tabs>
        <w:rPr>
          <w:rFonts w:ascii="Times New Roman" w:hAnsi="Times New Roman"/>
          <w:b/>
        </w:rPr>
      </w:pPr>
      <w:r>
        <w:rPr>
          <w:rFonts w:ascii="Times New Roman" w:hAnsi="Times New Roman"/>
          <w:b/>
        </w:rPr>
        <w:t>От ПОСТАВЩИКА</w:t>
      </w:r>
      <w:proofErr w:type="gramStart"/>
      <w:r w:rsidR="00317DEC">
        <w:rPr>
          <w:rFonts w:ascii="Times New Roman" w:hAnsi="Times New Roman"/>
          <w:b/>
          <w:sz w:val="16"/>
        </w:rPr>
        <w:tab/>
      </w:r>
      <w:r w:rsidR="00317DEC">
        <w:rPr>
          <w:rFonts w:ascii="Times New Roman" w:hAnsi="Times New Roman"/>
          <w:b/>
        </w:rPr>
        <w:tab/>
      </w:r>
      <w:r w:rsidR="004E0177">
        <w:rPr>
          <w:rFonts w:ascii="Times New Roman" w:hAnsi="Times New Roman"/>
          <w:b/>
        </w:rPr>
        <w:tab/>
      </w:r>
      <w:r w:rsidR="004E0177">
        <w:rPr>
          <w:rFonts w:ascii="Times New Roman" w:hAnsi="Times New Roman"/>
          <w:b/>
        </w:rPr>
        <w:tab/>
      </w:r>
      <w:r w:rsidR="004E0177">
        <w:rPr>
          <w:rFonts w:ascii="Times New Roman" w:hAnsi="Times New Roman"/>
          <w:b/>
        </w:rPr>
        <w:tab/>
      </w:r>
      <w:r w:rsidR="004E0177">
        <w:rPr>
          <w:rFonts w:ascii="Times New Roman" w:hAnsi="Times New Roman"/>
          <w:b/>
        </w:rPr>
        <w:tab/>
      </w:r>
      <w:r>
        <w:rPr>
          <w:rFonts w:ascii="Times New Roman" w:hAnsi="Times New Roman"/>
          <w:b/>
        </w:rPr>
        <w:t>О</w:t>
      </w:r>
      <w:proofErr w:type="gramEnd"/>
      <w:r>
        <w:rPr>
          <w:rFonts w:ascii="Times New Roman" w:hAnsi="Times New Roman"/>
          <w:b/>
        </w:rPr>
        <w:t>т ЗАКАЗЧИКА</w:t>
      </w:r>
    </w:p>
    <w:p w:rsidR="00BC2685" w:rsidRDefault="00317DEC" w:rsidP="00D83AB3">
      <w:pPr>
        <w:pStyle w:val="a6"/>
        <w:tabs>
          <w:tab w:val="left" w:pos="709"/>
          <w:tab w:val="left" w:pos="1418"/>
          <w:tab w:val="left" w:pos="2127"/>
          <w:tab w:val="left" w:pos="2836"/>
          <w:tab w:val="left" w:pos="3545"/>
          <w:tab w:val="left" w:pos="4254"/>
          <w:tab w:val="left" w:pos="4963"/>
          <w:tab w:val="left" w:pos="6180"/>
        </w:tabs>
        <w:spacing w:line="240" w:lineRule="auto"/>
      </w:pPr>
      <w:r>
        <w:rPr>
          <w:sz w:val="18"/>
          <w:szCs w:val="18"/>
        </w:rPr>
        <w:tab/>
      </w:r>
      <w:r>
        <w:rPr>
          <w:sz w:val="18"/>
          <w:szCs w:val="18"/>
        </w:rPr>
        <w:tab/>
      </w:r>
      <w:r>
        <w:rPr>
          <w:sz w:val="18"/>
          <w:szCs w:val="18"/>
        </w:rPr>
        <w:tab/>
      </w:r>
      <w:r>
        <w:rPr>
          <w:sz w:val="18"/>
          <w:szCs w:val="18"/>
        </w:rPr>
        <w:tab/>
      </w:r>
      <w:r w:rsidR="00A16DB5">
        <w:rPr>
          <w:sz w:val="18"/>
          <w:szCs w:val="18"/>
        </w:rPr>
        <w:tab/>
      </w:r>
    </w:p>
    <w:p w:rsidR="006203D8" w:rsidRDefault="00317DEC" w:rsidP="00D60A2E">
      <w:pPr>
        <w:pStyle w:val="a6"/>
        <w:spacing w:line="240" w:lineRule="auto"/>
      </w:pPr>
      <w:r>
        <w:t>________________(_________)</w:t>
      </w:r>
      <w:r>
        <w:tab/>
      </w:r>
      <w:r>
        <w:tab/>
      </w:r>
      <w:r w:rsidR="004E0177">
        <w:tab/>
      </w:r>
      <w:r w:rsidR="00151C48">
        <w:t>___________________(_____</w:t>
      </w:r>
      <w:r>
        <w:t>_____)</w:t>
      </w:r>
    </w:p>
    <w:p w:rsidR="00F862CE" w:rsidRDefault="00F862CE" w:rsidP="00F862CE">
      <w:pPr>
        <w:jc w:val="right"/>
        <w:rPr>
          <w:sz w:val="28"/>
          <w:szCs w:val="28"/>
        </w:rPr>
      </w:pPr>
    </w:p>
    <w:p w:rsidR="00F862CE" w:rsidRPr="00FE5D50" w:rsidRDefault="00F862CE" w:rsidP="00F862CE">
      <w:pPr>
        <w:jc w:val="right"/>
        <w:rPr>
          <w:sz w:val="28"/>
          <w:szCs w:val="28"/>
        </w:rPr>
      </w:pPr>
      <w:r w:rsidRPr="00FE5D50">
        <w:rPr>
          <w:sz w:val="28"/>
          <w:szCs w:val="28"/>
        </w:rPr>
        <w:t xml:space="preserve">Приложение к государственному контракту </w:t>
      </w:r>
    </w:p>
    <w:p w:rsidR="00F862CE" w:rsidRPr="00FE5D50" w:rsidRDefault="00F862CE" w:rsidP="00F862CE">
      <w:pPr>
        <w:jc w:val="right"/>
        <w:rPr>
          <w:sz w:val="28"/>
          <w:szCs w:val="28"/>
        </w:rPr>
      </w:pPr>
      <w:r w:rsidRPr="00FE5D50">
        <w:rPr>
          <w:sz w:val="28"/>
          <w:szCs w:val="28"/>
        </w:rPr>
        <w:t xml:space="preserve">от _______  №________________________ </w:t>
      </w:r>
    </w:p>
    <w:p w:rsidR="00476AB7" w:rsidRPr="00105768" w:rsidRDefault="00476AB7" w:rsidP="00476AB7">
      <w:pPr>
        <w:shd w:val="clear" w:color="auto" w:fill="FFFFFF" w:themeFill="background1"/>
        <w:jc w:val="center"/>
        <w:rPr>
          <w:sz w:val="26"/>
          <w:szCs w:val="26"/>
        </w:rPr>
      </w:pPr>
    </w:p>
    <w:p w:rsidR="00476AB7" w:rsidRPr="00105768" w:rsidRDefault="00476AB7" w:rsidP="00476AB7">
      <w:pPr>
        <w:shd w:val="clear" w:color="auto" w:fill="FFFFFF" w:themeFill="background1"/>
        <w:jc w:val="center"/>
        <w:rPr>
          <w:b/>
          <w:sz w:val="26"/>
          <w:szCs w:val="26"/>
        </w:rPr>
      </w:pPr>
      <w:r w:rsidRPr="00105768">
        <w:rPr>
          <w:b/>
          <w:sz w:val="26"/>
          <w:szCs w:val="26"/>
        </w:rPr>
        <w:t>Спецификация к государственному контракту</w:t>
      </w:r>
    </w:p>
    <w:p w:rsidR="00476AB7" w:rsidRPr="00105768" w:rsidRDefault="00476AB7" w:rsidP="00476AB7">
      <w:pPr>
        <w:shd w:val="clear" w:color="auto" w:fill="FFFFFF" w:themeFill="background1"/>
        <w:jc w:val="right"/>
        <w:rPr>
          <w:sz w:val="26"/>
          <w:szCs w:val="26"/>
        </w:rPr>
      </w:pPr>
    </w:p>
    <w:tbl>
      <w:tblPr>
        <w:tblpPr w:leftFromText="180" w:rightFromText="180" w:vertAnchor="text" w:tblpX="-952"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534"/>
        <w:gridCol w:w="29"/>
        <w:gridCol w:w="112"/>
        <w:gridCol w:w="21"/>
        <w:gridCol w:w="50"/>
        <w:gridCol w:w="972"/>
        <w:gridCol w:w="216"/>
        <w:gridCol w:w="17"/>
        <w:gridCol w:w="15"/>
        <w:gridCol w:w="6"/>
        <w:gridCol w:w="1538"/>
        <w:gridCol w:w="166"/>
        <w:gridCol w:w="624"/>
        <w:gridCol w:w="46"/>
        <w:gridCol w:w="35"/>
        <w:gridCol w:w="972"/>
        <w:gridCol w:w="12"/>
        <w:gridCol w:w="22"/>
        <w:gridCol w:w="28"/>
        <w:gridCol w:w="930"/>
        <w:gridCol w:w="15"/>
        <w:gridCol w:w="127"/>
        <w:gridCol w:w="38"/>
        <w:gridCol w:w="1238"/>
        <w:gridCol w:w="22"/>
        <w:gridCol w:w="47"/>
        <w:gridCol w:w="850"/>
        <w:gridCol w:w="56"/>
        <w:gridCol w:w="17"/>
        <w:gridCol w:w="23"/>
        <w:gridCol w:w="8"/>
        <w:gridCol w:w="65"/>
        <w:gridCol w:w="1605"/>
      </w:tblGrid>
      <w:tr w:rsidR="00476AB7" w:rsidRPr="00105768" w:rsidTr="003F4900">
        <w:trPr>
          <w:trHeight w:val="882"/>
        </w:trPr>
        <w:tc>
          <w:tcPr>
            <w:tcW w:w="746" w:type="dxa"/>
            <w:gridSpan w:val="5"/>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 xml:space="preserve">№ </w:t>
            </w:r>
            <w:proofErr w:type="gramStart"/>
            <w:r w:rsidRPr="00105768">
              <w:rPr>
                <w:sz w:val="26"/>
                <w:szCs w:val="26"/>
              </w:rPr>
              <w:t>п</w:t>
            </w:r>
            <w:proofErr w:type="gramEnd"/>
            <w:r w:rsidRPr="00105768">
              <w:rPr>
                <w:sz w:val="26"/>
                <w:szCs w:val="26"/>
              </w:rPr>
              <w:t>/п</w:t>
            </w:r>
          </w:p>
        </w:tc>
        <w:tc>
          <w:tcPr>
            <w:tcW w:w="1188"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napToGrid w:val="0"/>
                <w:sz w:val="26"/>
                <w:szCs w:val="26"/>
              </w:rPr>
              <w:t>Наименование</w:t>
            </w:r>
          </w:p>
        </w:tc>
        <w:tc>
          <w:tcPr>
            <w:tcW w:w="3453" w:type="dxa"/>
            <w:gridSpan w:val="11"/>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napToGrid w:val="0"/>
                <w:sz w:val="26"/>
                <w:szCs w:val="26"/>
              </w:rPr>
              <w:t>Характеристики поставляемого товара</w:t>
            </w:r>
          </w:p>
        </w:tc>
        <w:tc>
          <w:tcPr>
            <w:tcW w:w="958"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Ед. измерен</w:t>
            </w:r>
          </w:p>
        </w:tc>
        <w:tc>
          <w:tcPr>
            <w:tcW w:w="1418"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 xml:space="preserve">Цена за шт. </w:t>
            </w:r>
          </w:p>
        </w:tc>
        <w:tc>
          <w:tcPr>
            <w:tcW w:w="919"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Кол-во</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Сумма</w:t>
            </w:r>
          </w:p>
        </w:tc>
      </w:tr>
      <w:tr w:rsidR="00476AB7" w:rsidRPr="00105768" w:rsidTr="003F4900">
        <w:trPr>
          <w:trHeight w:val="508"/>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sidRPr="00105768">
              <w:rPr>
                <w:b/>
                <w:sz w:val="26"/>
                <w:szCs w:val="26"/>
              </w:rPr>
              <w:t>П</w:t>
            </w:r>
            <w:r>
              <w:rPr>
                <w:b/>
                <w:sz w:val="26"/>
                <w:szCs w:val="26"/>
              </w:rPr>
              <w:t>артия № 1 (поставка с 25.01.2023</w:t>
            </w:r>
            <w:r w:rsidRPr="00105768">
              <w:rPr>
                <w:b/>
                <w:sz w:val="26"/>
                <w:szCs w:val="26"/>
              </w:rPr>
              <w:t xml:space="preserve"> по</w:t>
            </w:r>
            <w:r>
              <w:rPr>
                <w:b/>
                <w:sz w:val="26"/>
                <w:szCs w:val="26"/>
              </w:rPr>
              <w:t xml:space="preserve"> 27.01.2023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882"/>
        </w:trPr>
        <w:tc>
          <w:tcPr>
            <w:tcW w:w="746" w:type="dxa"/>
            <w:gridSpan w:val="5"/>
            <w:vMerge w:val="restart"/>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sz w:val="26"/>
                <w:szCs w:val="26"/>
              </w:rPr>
            </w:pPr>
          </w:p>
        </w:tc>
        <w:tc>
          <w:tcPr>
            <w:tcW w:w="1188" w:type="dxa"/>
            <w:gridSpan w:val="2"/>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 xml:space="preserve">Букет из живых цветов </w:t>
            </w:r>
          </w:p>
          <w:p w:rsidR="00476AB7" w:rsidRPr="00105768" w:rsidRDefault="00476AB7" w:rsidP="003F4900">
            <w:pPr>
              <w:shd w:val="clear" w:color="auto" w:fill="FFFFFF" w:themeFill="background1"/>
              <w:jc w:val="center"/>
              <w:rPr>
                <w:snapToGrid w:val="0"/>
                <w:sz w:val="26"/>
                <w:szCs w:val="26"/>
              </w:rPr>
            </w:pPr>
          </w:p>
        </w:tc>
        <w:tc>
          <w:tcPr>
            <w:tcW w:w="3453" w:type="dxa"/>
            <w:gridSpan w:val="11"/>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 xml:space="preserve">Роза 60-70 см 3 шт., хризантема кустовая 3 шт., </w:t>
            </w:r>
            <w:proofErr w:type="spellStart"/>
            <w:r w:rsidRPr="00105768">
              <w:rPr>
                <w:sz w:val="26"/>
                <w:szCs w:val="26"/>
              </w:rPr>
              <w:t>рускус</w:t>
            </w:r>
            <w:proofErr w:type="spellEnd"/>
            <w:r w:rsidRPr="00105768">
              <w:rPr>
                <w:sz w:val="26"/>
                <w:szCs w:val="26"/>
              </w:rPr>
              <w:t xml:space="preserve"> 5 шт., упаковка </w:t>
            </w:r>
          </w:p>
        </w:tc>
        <w:tc>
          <w:tcPr>
            <w:tcW w:w="958"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919"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napToGrid w:val="0"/>
                <w:sz w:val="26"/>
                <w:szCs w:val="26"/>
              </w:rPr>
            </w:pPr>
            <w:r w:rsidRPr="00105768">
              <w:rPr>
                <w:sz w:val="26"/>
                <w:szCs w:val="26"/>
              </w:rPr>
              <w:t>13</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882"/>
        </w:trPr>
        <w:tc>
          <w:tcPr>
            <w:tcW w:w="746" w:type="dxa"/>
            <w:gridSpan w:val="5"/>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188" w:type="dxa"/>
            <w:gridSpan w:val="2"/>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53" w:type="dxa"/>
            <w:gridSpan w:val="11"/>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 одноголовая красная</w:t>
            </w:r>
          </w:p>
        </w:tc>
        <w:tc>
          <w:tcPr>
            <w:tcW w:w="958"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919"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150</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431"/>
        </w:trPr>
        <w:tc>
          <w:tcPr>
            <w:tcW w:w="8682" w:type="dxa"/>
            <w:gridSpan w:val="27"/>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369"/>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r w:rsidRPr="00105768">
              <w:rPr>
                <w:b/>
                <w:snapToGrid w:val="0"/>
                <w:sz w:val="26"/>
                <w:szCs w:val="26"/>
              </w:rPr>
              <w:t>Партия № 2 (поставка с 06.02.</w:t>
            </w:r>
            <w:r>
              <w:rPr>
                <w:b/>
                <w:snapToGrid w:val="0"/>
                <w:sz w:val="26"/>
                <w:szCs w:val="26"/>
              </w:rPr>
              <w:t>2023</w:t>
            </w:r>
            <w:r w:rsidRPr="00105768">
              <w:rPr>
                <w:b/>
                <w:snapToGrid w:val="0"/>
                <w:sz w:val="26"/>
                <w:szCs w:val="26"/>
              </w:rPr>
              <w:t xml:space="preserve">  по 08.02.</w:t>
            </w:r>
            <w:r>
              <w:rPr>
                <w:b/>
                <w:snapToGrid w:val="0"/>
                <w:sz w:val="26"/>
                <w:szCs w:val="26"/>
              </w:rPr>
              <w:t>2023</w:t>
            </w:r>
            <w:r w:rsidRPr="00105768">
              <w:rPr>
                <w:b/>
                <w:snapToGrid w:val="0"/>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57"/>
        </w:trPr>
        <w:tc>
          <w:tcPr>
            <w:tcW w:w="696" w:type="dxa"/>
            <w:gridSpan w:val="4"/>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sz w:val="26"/>
                <w:szCs w:val="26"/>
              </w:rPr>
            </w:pPr>
          </w:p>
        </w:tc>
        <w:tc>
          <w:tcPr>
            <w:tcW w:w="1276" w:type="dxa"/>
            <w:gridSpan w:val="6"/>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15" w:type="dxa"/>
            <w:gridSpan w:val="8"/>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Роза красная 60 см</w:t>
            </w:r>
          </w:p>
          <w:p w:rsidR="00476AB7" w:rsidRPr="00105768" w:rsidRDefault="00476AB7" w:rsidP="003F4900">
            <w:pPr>
              <w:shd w:val="clear" w:color="auto" w:fill="FFFFFF" w:themeFill="background1"/>
              <w:suppressAutoHyphens/>
              <w:jc w:val="center"/>
              <w:rPr>
                <w:sz w:val="26"/>
                <w:szCs w:val="26"/>
              </w:rPr>
            </w:pPr>
            <w:r w:rsidRPr="00105768">
              <w:rPr>
                <w:sz w:val="26"/>
                <w:szCs w:val="26"/>
              </w:rPr>
              <w:t>в индивидуальной упаковке</w:t>
            </w:r>
          </w:p>
        </w:tc>
        <w:tc>
          <w:tcPr>
            <w:tcW w:w="958"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919"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10</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257"/>
        </w:trPr>
        <w:tc>
          <w:tcPr>
            <w:tcW w:w="8682" w:type="dxa"/>
            <w:gridSpan w:val="27"/>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r>
              <w:rPr>
                <w:b/>
                <w:sz w:val="26"/>
                <w:szCs w:val="26"/>
              </w:rPr>
              <w:t>:</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57"/>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r w:rsidRPr="00105768">
              <w:rPr>
                <w:b/>
                <w:snapToGrid w:val="0"/>
                <w:sz w:val="26"/>
                <w:szCs w:val="26"/>
              </w:rPr>
              <w:t>Партия № 3 (поставка с 03.03.</w:t>
            </w:r>
            <w:r>
              <w:rPr>
                <w:b/>
                <w:snapToGrid w:val="0"/>
                <w:sz w:val="26"/>
                <w:szCs w:val="26"/>
              </w:rPr>
              <w:t>2023</w:t>
            </w:r>
            <w:r w:rsidRPr="00105768">
              <w:rPr>
                <w:b/>
                <w:snapToGrid w:val="0"/>
                <w:sz w:val="26"/>
                <w:szCs w:val="26"/>
              </w:rPr>
              <w:t xml:space="preserve">  по 07.03.</w:t>
            </w:r>
            <w:r>
              <w:rPr>
                <w:b/>
                <w:snapToGrid w:val="0"/>
                <w:sz w:val="26"/>
                <w:szCs w:val="26"/>
              </w:rPr>
              <w:t>2023</w:t>
            </w:r>
            <w:r w:rsidRPr="00105768">
              <w:rPr>
                <w:b/>
                <w:snapToGrid w:val="0"/>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57"/>
        </w:trPr>
        <w:tc>
          <w:tcPr>
            <w:tcW w:w="696" w:type="dxa"/>
            <w:gridSpan w:val="4"/>
            <w:vMerge w:val="restart"/>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sz w:val="26"/>
                <w:szCs w:val="26"/>
              </w:rPr>
            </w:pPr>
          </w:p>
        </w:tc>
        <w:tc>
          <w:tcPr>
            <w:tcW w:w="1276" w:type="dxa"/>
            <w:gridSpan w:val="6"/>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381" w:type="dxa"/>
            <w:gridSpan w:val="6"/>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Роза красная 60 см</w:t>
            </w:r>
          </w:p>
          <w:p w:rsidR="00476AB7" w:rsidRPr="00105768" w:rsidRDefault="00476AB7" w:rsidP="003F4900">
            <w:pPr>
              <w:shd w:val="clear" w:color="auto" w:fill="FFFFFF" w:themeFill="background1"/>
              <w:suppressAutoHyphens/>
              <w:jc w:val="center"/>
              <w:rPr>
                <w:sz w:val="26"/>
                <w:szCs w:val="26"/>
              </w:rPr>
            </w:pPr>
            <w:r w:rsidRPr="00105768">
              <w:rPr>
                <w:sz w:val="26"/>
                <w:szCs w:val="26"/>
              </w:rPr>
              <w:t>в индивидуальной упаковке</w:t>
            </w:r>
          </w:p>
        </w:tc>
        <w:tc>
          <w:tcPr>
            <w:tcW w:w="992"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919"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30</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257"/>
        </w:trPr>
        <w:tc>
          <w:tcPr>
            <w:tcW w:w="696" w:type="dxa"/>
            <w:gridSpan w:val="4"/>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276" w:type="dxa"/>
            <w:gridSpan w:val="6"/>
            <w:shd w:val="clear" w:color="auto" w:fill="auto"/>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 xml:space="preserve">Букет из живых цветов </w:t>
            </w:r>
          </w:p>
          <w:p w:rsidR="00476AB7" w:rsidRPr="00105768" w:rsidRDefault="00476AB7" w:rsidP="003F4900">
            <w:pPr>
              <w:shd w:val="clear" w:color="auto" w:fill="FFFFFF" w:themeFill="background1"/>
              <w:jc w:val="center"/>
              <w:rPr>
                <w:snapToGrid w:val="0"/>
                <w:sz w:val="26"/>
                <w:szCs w:val="26"/>
              </w:rPr>
            </w:pPr>
          </w:p>
        </w:tc>
        <w:tc>
          <w:tcPr>
            <w:tcW w:w="3381" w:type="dxa"/>
            <w:gridSpan w:val="6"/>
            <w:shd w:val="clear" w:color="auto" w:fill="auto"/>
            <w:vAlign w:val="center"/>
          </w:tcPr>
          <w:p w:rsidR="00476AB7" w:rsidRPr="00105768" w:rsidRDefault="00476AB7" w:rsidP="003F4900">
            <w:pPr>
              <w:shd w:val="clear" w:color="auto" w:fill="FFFFFF" w:themeFill="background1"/>
              <w:suppressAutoHyphens/>
              <w:jc w:val="center"/>
              <w:rPr>
                <w:sz w:val="26"/>
                <w:szCs w:val="26"/>
              </w:rPr>
            </w:pPr>
            <w:r>
              <w:rPr>
                <w:sz w:val="26"/>
                <w:szCs w:val="26"/>
              </w:rPr>
              <w:t>Роза красная 60 см.</w:t>
            </w:r>
          </w:p>
        </w:tc>
        <w:tc>
          <w:tcPr>
            <w:tcW w:w="992" w:type="dxa"/>
            <w:gridSpan w:val="4"/>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auto"/>
            <w:vAlign w:val="center"/>
          </w:tcPr>
          <w:p w:rsidR="00476AB7" w:rsidRPr="00105768" w:rsidRDefault="00476AB7" w:rsidP="003F4900">
            <w:pPr>
              <w:shd w:val="clear" w:color="auto" w:fill="FFFFFF" w:themeFill="background1"/>
              <w:jc w:val="center"/>
              <w:rPr>
                <w:snapToGrid w:val="0"/>
                <w:sz w:val="26"/>
                <w:szCs w:val="26"/>
              </w:rPr>
            </w:pPr>
          </w:p>
        </w:tc>
        <w:tc>
          <w:tcPr>
            <w:tcW w:w="919" w:type="dxa"/>
            <w:gridSpan w:val="3"/>
            <w:shd w:val="clear" w:color="auto" w:fill="auto"/>
            <w:vAlign w:val="center"/>
          </w:tcPr>
          <w:p w:rsidR="00476AB7" w:rsidRPr="00105768" w:rsidRDefault="00476AB7" w:rsidP="003F4900">
            <w:pPr>
              <w:shd w:val="clear" w:color="auto" w:fill="FFFFFF" w:themeFill="background1"/>
              <w:suppressAutoHyphens/>
              <w:jc w:val="center"/>
              <w:rPr>
                <w:sz w:val="26"/>
                <w:szCs w:val="26"/>
              </w:rPr>
            </w:pPr>
            <w:r>
              <w:rPr>
                <w:sz w:val="26"/>
                <w:szCs w:val="26"/>
              </w:rPr>
              <w:t>500</w:t>
            </w:r>
          </w:p>
        </w:tc>
        <w:tc>
          <w:tcPr>
            <w:tcW w:w="1774" w:type="dxa"/>
            <w:gridSpan w:val="6"/>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257"/>
        </w:trPr>
        <w:tc>
          <w:tcPr>
            <w:tcW w:w="8682" w:type="dxa"/>
            <w:gridSpan w:val="27"/>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r>
              <w:rPr>
                <w:b/>
                <w:sz w:val="26"/>
                <w:szCs w:val="26"/>
              </w:rPr>
              <w:t>:</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57"/>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r w:rsidRPr="00105768">
              <w:rPr>
                <w:b/>
                <w:snapToGrid w:val="0"/>
                <w:sz w:val="26"/>
                <w:szCs w:val="26"/>
              </w:rPr>
              <w:t>Партия № 4 (поставка с 14.04.</w:t>
            </w:r>
            <w:r>
              <w:rPr>
                <w:b/>
                <w:snapToGrid w:val="0"/>
                <w:sz w:val="26"/>
                <w:szCs w:val="26"/>
              </w:rPr>
              <w:t>2023</w:t>
            </w:r>
            <w:r w:rsidRPr="00105768">
              <w:rPr>
                <w:b/>
                <w:snapToGrid w:val="0"/>
                <w:sz w:val="26"/>
                <w:szCs w:val="26"/>
              </w:rPr>
              <w:t xml:space="preserve">  по 17.04.</w:t>
            </w:r>
            <w:r>
              <w:rPr>
                <w:b/>
                <w:snapToGrid w:val="0"/>
                <w:sz w:val="26"/>
                <w:szCs w:val="26"/>
              </w:rPr>
              <w:t>2023</w:t>
            </w:r>
            <w:r w:rsidRPr="00105768">
              <w:rPr>
                <w:b/>
                <w:snapToGrid w:val="0"/>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57"/>
        </w:trPr>
        <w:tc>
          <w:tcPr>
            <w:tcW w:w="696" w:type="dxa"/>
            <w:gridSpan w:val="4"/>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sz w:val="26"/>
                <w:szCs w:val="26"/>
              </w:rPr>
            </w:pPr>
          </w:p>
        </w:tc>
        <w:tc>
          <w:tcPr>
            <w:tcW w:w="1276" w:type="dxa"/>
            <w:gridSpan w:val="6"/>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 xml:space="preserve">Букет из живых цветов </w:t>
            </w:r>
          </w:p>
          <w:p w:rsidR="00476AB7" w:rsidRPr="00105768" w:rsidRDefault="00476AB7" w:rsidP="003F4900">
            <w:pPr>
              <w:shd w:val="clear" w:color="auto" w:fill="FFFFFF" w:themeFill="background1"/>
              <w:jc w:val="center"/>
              <w:rPr>
                <w:snapToGrid w:val="0"/>
                <w:sz w:val="26"/>
                <w:szCs w:val="26"/>
              </w:rPr>
            </w:pPr>
          </w:p>
        </w:tc>
        <w:tc>
          <w:tcPr>
            <w:tcW w:w="3415" w:type="dxa"/>
            <w:gridSpan w:val="8"/>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Хризантема кустовая 5 шт., папоротник – 1шт., упаковка</w:t>
            </w:r>
          </w:p>
        </w:tc>
        <w:tc>
          <w:tcPr>
            <w:tcW w:w="958"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rPr>
                <w:sz w:val="26"/>
                <w:szCs w:val="26"/>
              </w:rPr>
            </w:pPr>
          </w:p>
        </w:tc>
        <w:tc>
          <w:tcPr>
            <w:tcW w:w="919"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10</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435"/>
        </w:trPr>
        <w:tc>
          <w:tcPr>
            <w:tcW w:w="8682" w:type="dxa"/>
            <w:gridSpan w:val="27"/>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p>
        </w:tc>
        <w:tc>
          <w:tcPr>
            <w:tcW w:w="1774"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496"/>
        </w:trPr>
        <w:tc>
          <w:tcPr>
            <w:tcW w:w="10456" w:type="dxa"/>
            <w:gridSpan w:val="33"/>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p w:rsidR="00476AB7" w:rsidRPr="00105768" w:rsidRDefault="00476AB7" w:rsidP="003F4900">
            <w:pPr>
              <w:shd w:val="clear" w:color="auto" w:fill="FFFFFF" w:themeFill="background1"/>
              <w:jc w:val="center"/>
              <w:rPr>
                <w:b/>
                <w:sz w:val="26"/>
                <w:szCs w:val="26"/>
              </w:rPr>
            </w:pPr>
            <w:r w:rsidRPr="00105768">
              <w:rPr>
                <w:b/>
                <w:sz w:val="26"/>
                <w:szCs w:val="26"/>
              </w:rPr>
              <w:t>Партия № 5 (поставка с 05.05.</w:t>
            </w:r>
            <w:r>
              <w:rPr>
                <w:b/>
                <w:sz w:val="26"/>
                <w:szCs w:val="26"/>
              </w:rPr>
              <w:t>2023</w:t>
            </w:r>
            <w:r w:rsidRPr="00105768">
              <w:rPr>
                <w:b/>
                <w:sz w:val="26"/>
                <w:szCs w:val="26"/>
              </w:rPr>
              <w:t xml:space="preserve"> по 08.05.</w:t>
            </w:r>
            <w:r>
              <w:rPr>
                <w:b/>
                <w:sz w:val="26"/>
                <w:szCs w:val="26"/>
              </w:rPr>
              <w:t>2023</w:t>
            </w:r>
            <w:r w:rsidRPr="00105768">
              <w:rPr>
                <w:b/>
                <w:sz w:val="26"/>
                <w:szCs w:val="26"/>
              </w:rPr>
              <w:t>)</w:t>
            </w:r>
          </w:p>
          <w:p w:rsidR="00476AB7" w:rsidRPr="00105768" w:rsidRDefault="00476AB7" w:rsidP="003F4900">
            <w:pPr>
              <w:shd w:val="clear" w:color="auto" w:fill="FFFFFF" w:themeFill="background1"/>
              <w:jc w:val="center"/>
              <w:rPr>
                <w:b/>
                <w:sz w:val="26"/>
                <w:szCs w:val="26"/>
              </w:rPr>
            </w:pPr>
          </w:p>
        </w:tc>
      </w:tr>
      <w:tr w:rsidR="00476AB7" w:rsidRPr="00105768" w:rsidTr="003F4900">
        <w:trPr>
          <w:trHeight w:val="1287"/>
        </w:trPr>
        <w:tc>
          <w:tcPr>
            <w:tcW w:w="696" w:type="dxa"/>
            <w:gridSpan w:val="4"/>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b/>
                <w:sz w:val="26"/>
                <w:szCs w:val="26"/>
              </w:rPr>
            </w:pPr>
          </w:p>
        </w:tc>
        <w:tc>
          <w:tcPr>
            <w:tcW w:w="1238" w:type="dxa"/>
            <w:gridSpan w:val="3"/>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53" w:type="dxa"/>
            <w:gridSpan w:val="11"/>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 одноголовая красная</w:t>
            </w:r>
          </w:p>
        </w:tc>
        <w:tc>
          <w:tcPr>
            <w:tcW w:w="958"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992" w:type="dxa"/>
            <w:gridSpan w:val="5"/>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200</w:t>
            </w:r>
          </w:p>
        </w:tc>
        <w:tc>
          <w:tcPr>
            <w:tcW w:w="1701"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347"/>
        </w:trPr>
        <w:tc>
          <w:tcPr>
            <w:tcW w:w="8755" w:type="dxa"/>
            <w:gridSpan w:val="29"/>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sidRPr="00105768">
              <w:rPr>
                <w:b/>
                <w:sz w:val="26"/>
                <w:szCs w:val="26"/>
              </w:rPr>
              <w:t xml:space="preserve"> Итого:</w:t>
            </w:r>
          </w:p>
        </w:tc>
        <w:tc>
          <w:tcPr>
            <w:tcW w:w="1701"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347"/>
        </w:trPr>
        <w:tc>
          <w:tcPr>
            <w:tcW w:w="10456" w:type="dxa"/>
            <w:gridSpan w:val="33"/>
            <w:shd w:val="clear" w:color="auto" w:fill="FFFFFF" w:themeFill="background1"/>
            <w:vAlign w:val="center"/>
          </w:tcPr>
          <w:p w:rsidR="00476AB7" w:rsidRDefault="00476AB7" w:rsidP="003F4900">
            <w:pPr>
              <w:pStyle w:val="21"/>
              <w:shd w:val="clear" w:color="auto" w:fill="FFFFFF" w:themeFill="background1"/>
              <w:tabs>
                <w:tab w:val="left" w:pos="1080"/>
              </w:tabs>
              <w:spacing w:after="0" w:line="240" w:lineRule="auto"/>
              <w:jc w:val="center"/>
              <w:rPr>
                <w:b/>
                <w:sz w:val="26"/>
                <w:szCs w:val="26"/>
              </w:rPr>
            </w:pPr>
          </w:p>
          <w:p w:rsidR="00476AB7"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Партия № 6 (поставка 10.05.2023-12.05.2023)</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347"/>
        </w:trPr>
        <w:tc>
          <w:tcPr>
            <w:tcW w:w="1951" w:type="dxa"/>
            <w:gridSpan w:val="8"/>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 xml:space="preserve">Букет из живых цветов </w:t>
            </w:r>
          </w:p>
          <w:p w:rsidR="00476AB7" w:rsidRPr="00105768" w:rsidRDefault="00476AB7" w:rsidP="003F4900">
            <w:pPr>
              <w:shd w:val="clear" w:color="auto" w:fill="FFFFFF" w:themeFill="background1"/>
              <w:jc w:val="center"/>
              <w:rPr>
                <w:snapToGrid w:val="0"/>
                <w:sz w:val="26"/>
                <w:szCs w:val="26"/>
              </w:rPr>
            </w:pPr>
          </w:p>
        </w:tc>
        <w:tc>
          <w:tcPr>
            <w:tcW w:w="3464" w:type="dxa"/>
            <w:gridSpan w:val="11"/>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 xml:space="preserve">Гербера 3 шт.,  хризантема кустовая 3 </w:t>
            </w:r>
            <w:proofErr w:type="spellStart"/>
            <w:r w:rsidRPr="00105768">
              <w:rPr>
                <w:sz w:val="26"/>
                <w:szCs w:val="26"/>
              </w:rPr>
              <w:t>шт.,рускус</w:t>
            </w:r>
            <w:proofErr w:type="spellEnd"/>
            <w:r w:rsidRPr="00105768">
              <w:rPr>
                <w:sz w:val="26"/>
                <w:szCs w:val="26"/>
              </w:rPr>
              <w:t xml:space="preserve"> 5 шт. упаковка </w:t>
            </w:r>
          </w:p>
        </w:tc>
        <w:tc>
          <w:tcPr>
            <w:tcW w:w="945"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25"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970"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13</w:t>
            </w:r>
          </w:p>
        </w:tc>
        <w:tc>
          <w:tcPr>
            <w:tcW w:w="1701"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347"/>
        </w:trPr>
        <w:tc>
          <w:tcPr>
            <w:tcW w:w="8755" w:type="dxa"/>
            <w:gridSpan w:val="29"/>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sidRPr="00105768">
              <w:rPr>
                <w:b/>
                <w:sz w:val="26"/>
                <w:szCs w:val="26"/>
              </w:rPr>
              <w:t>Итого:</w:t>
            </w:r>
          </w:p>
        </w:tc>
        <w:tc>
          <w:tcPr>
            <w:tcW w:w="1701" w:type="dxa"/>
            <w:gridSpan w:val="4"/>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314"/>
        </w:trPr>
        <w:tc>
          <w:tcPr>
            <w:tcW w:w="10456" w:type="dxa"/>
            <w:gridSpan w:val="33"/>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napToGrid w:val="0"/>
                <w:sz w:val="26"/>
                <w:szCs w:val="26"/>
              </w:rPr>
              <w:t>Партия № 7</w:t>
            </w:r>
            <w:r w:rsidRPr="00105768">
              <w:rPr>
                <w:b/>
                <w:snapToGrid w:val="0"/>
                <w:sz w:val="26"/>
                <w:szCs w:val="26"/>
              </w:rPr>
              <w:t xml:space="preserve"> (поставка</w:t>
            </w:r>
            <w:r w:rsidRPr="00105768">
              <w:rPr>
                <w:b/>
                <w:sz w:val="26"/>
                <w:szCs w:val="26"/>
              </w:rPr>
              <w:t xml:space="preserve"> с 01.06.</w:t>
            </w:r>
            <w:r>
              <w:rPr>
                <w:b/>
                <w:sz w:val="26"/>
                <w:szCs w:val="26"/>
              </w:rPr>
              <w:t>2023</w:t>
            </w:r>
            <w:r w:rsidRPr="00105768">
              <w:rPr>
                <w:b/>
                <w:sz w:val="26"/>
                <w:szCs w:val="26"/>
              </w:rPr>
              <w:t xml:space="preserve"> по 20.06.</w:t>
            </w:r>
            <w:r>
              <w:rPr>
                <w:b/>
                <w:sz w:val="26"/>
                <w:szCs w:val="26"/>
              </w:rPr>
              <w:t>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napToGrid w:val="0"/>
                <w:sz w:val="26"/>
                <w:szCs w:val="26"/>
              </w:rPr>
            </w:pPr>
          </w:p>
        </w:tc>
      </w:tr>
      <w:tr w:rsidR="00476AB7" w:rsidRPr="00105768" w:rsidTr="003F4900">
        <w:trPr>
          <w:trHeight w:val="376"/>
        </w:trPr>
        <w:tc>
          <w:tcPr>
            <w:tcW w:w="675" w:type="dxa"/>
            <w:gridSpan w:val="3"/>
            <w:vMerge w:val="restart"/>
            <w:shd w:val="clear" w:color="auto" w:fill="auto"/>
            <w:vAlign w:val="center"/>
          </w:tcPr>
          <w:p w:rsidR="00476AB7" w:rsidRPr="00105768" w:rsidRDefault="00476AB7" w:rsidP="00476AB7">
            <w:pPr>
              <w:pStyle w:val="ac"/>
              <w:numPr>
                <w:ilvl w:val="0"/>
                <w:numId w:val="23"/>
              </w:numPr>
              <w:shd w:val="clear" w:color="auto" w:fill="FFFFFF" w:themeFill="background1"/>
              <w:jc w:val="center"/>
              <w:rPr>
                <w:b/>
                <w:sz w:val="26"/>
                <w:szCs w:val="26"/>
              </w:rPr>
            </w:pPr>
          </w:p>
        </w:tc>
        <w:tc>
          <w:tcPr>
            <w:tcW w:w="1259" w:type="dxa"/>
            <w:gridSpan w:val="4"/>
            <w:shd w:val="clear" w:color="auto" w:fill="auto"/>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53" w:type="dxa"/>
            <w:gridSpan w:val="11"/>
            <w:shd w:val="clear" w:color="auto" w:fill="auto"/>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Роза красная 60 см</w:t>
            </w:r>
          </w:p>
          <w:p w:rsidR="00476AB7" w:rsidRPr="00105768" w:rsidRDefault="00476AB7" w:rsidP="003F4900">
            <w:pPr>
              <w:shd w:val="clear" w:color="auto" w:fill="FFFFFF" w:themeFill="background1"/>
              <w:jc w:val="center"/>
              <w:rPr>
                <w:sz w:val="26"/>
                <w:szCs w:val="26"/>
              </w:rPr>
            </w:pPr>
            <w:r w:rsidRPr="00105768">
              <w:rPr>
                <w:sz w:val="26"/>
                <w:szCs w:val="26"/>
              </w:rPr>
              <w:t>в индивидуальной упаковке</w:t>
            </w:r>
          </w:p>
        </w:tc>
        <w:tc>
          <w:tcPr>
            <w:tcW w:w="958" w:type="dxa"/>
            <w:gridSpan w:val="2"/>
            <w:shd w:val="clear" w:color="auto" w:fill="auto"/>
            <w:vAlign w:val="center"/>
          </w:tcPr>
          <w:p w:rsidR="00476AB7" w:rsidRPr="00105768" w:rsidRDefault="00476AB7" w:rsidP="003F4900">
            <w:pPr>
              <w:shd w:val="clear" w:color="auto" w:fill="FFFFFF" w:themeFill="background1"/>
              <w:jc w:val="center"/>
              <w:rPr>
                <w:sz w:val="26"/>
                <w:szCs w:val="26"/>
              </w:rPr>
            </w:pPr>
            <w:proofErr w:type="spellStart"/>
            <w:proofErr w:type="gramStart"/>
            <w:r w:rsidRPr="00105768">
              <w:rPr>
                <w:sz w:val="26"/>
                <w:szCs w:val="26"/>
              </w:rPr>
              <w:t>шт</w:t>
            </w:r>
            <w:proofErr w:type="spellEnd"/>
            <w:proofErr w:type="gramEnd"/>
          </w:p>
        </w:tc>
        <w:tc>
          <w:tcPr>
            <w:tcW w:w="1418" w:type="dxa"/>
            <w:gridSpan w:val="4"/>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88" w:type="dxa"/>
            <w:gridSpan w:val="8"/>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20</w:t>
            </w:r>
          </w:p>
        </w:tc>
        <w:tc>
          <w:tcPr>
            <w:tcW w:w="1605" w:type="dxa"/>
            <w:shd w:val="clear" w:color="auto" w:fill="auto"/>
            <w:vAlign w:val="center"/>
          </w:tcPr>
          <w:p w:rsidR="00476AB7" w:rsidRPr="00105768" w:rsidRDefault="00476AB7" w:rsidP="003F4900">
            <w:pPr>
              <w:shd w:val="clear" w:color="auto" w:fill="FFFFFF" w:themeFill="background1"/>
              <w:jc w:val="center"/>
              <w:rPr>
                <w:sz w:val="26"/>
                <w:szCs w:val="26"/>
              </w:rPr>
            </w:pPr>
          </w:p>
        </w:tc>
      </w:tr>
      <w:tr w:rsidR="00476AB7" w:rsidRPr="00105768" w:rsidTr="003F4900">
        <w:trPr>
          <w:trHeight w:val="376"/>
        </w:trPr>
        <w:tc>
          <w:tcPr>
            <w:tcW w:w="675" w:type="dxa"/>
            <w:gridSpan w:val="3"/>
            <w:vMerge/>
            <w:shd w:val="clear" w:color="auto" w:fill="auto"/>
            <w:vAlign w:val="center"/>
          </w:tcPr>
          <w:p w:rsidR="00476AB7" w:rsidRPr="00105768" w:rsidRDefault="00476AB7" w:rsidP="003F4900">
            <w:pPr>
              <w:pStyle w:val="ac"/>
              <w:shd w:val="clear" w:color="auto" w:fill="FFFFFF" w:themeFill="background1"/>
              <w:ind w:left="142"/>
              <w:rPr>
                <w:b/>
                <w:sz w:val="26"/>
                <w:szCs w:val="26"/>
              </w:rPr>
            </w:pPr>
          </w:p>
        </w:tc>
        <w:tc>
          <w:tcPr>
            <w:tcW w:w="1259" w:type="dxa"/>
            <w:gridSpan w:val="4"/>
            <w:vMerge w:val="restart"/>
            <w:shd w:val="clear" w:color="auto" w:fill="auto"/>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Корзина</w:t>
            </w:r>
          </w:p>
        </w:tc>
        <w:tc>
          <w:tcPr>
            <w:tcW w:w="2366" w:type="dxa"/>
            <w:gridSpan w:val="6"/>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Состав</w:t>
            </w:r>
          </w:p>
        </w:tc>
        <w:tc>
          <w:tcPr>
            <w:tcW w:w="1087"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кол-во, шт.</w:t>
            </w:r>
          </w:p>
        </w:tc>
        <w:tc>
          <w:tcPr>
            <w:tcW w:w="958" w:type="dxa"/>
            <w:gridSpan w:val="2"/>
            <w:vMerge w:val="restart"/>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vMerge w:val="restart"/>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88" w:type="dxa"/>
            <w:gridSpan w:val="8"/>
            <w:vMerge w:val="restart"/>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w:t>
            </w:r>
          </w:p>
        </w:tc>
        <w:tc>
          <w:tcPr>
            <w:tcW w:w="1605" w:type="dxa"/>
            <w:vMerge w:val="restart"/>
            <w:shd w:val="clear" w:color="auto" w:fill="auto"/>
            <w:vAlign w:val="center"/>
          </w:tcPr>
          <w:p w:rsidR="00476AB7" w:rsidRPr="00105768" w:rsidRDefault="00476AB7" w:rsidP="003F4900">
            <w:pPr>
              <w:shd w:val="clear" w:color="auto" w:fill="FFFFFF" w:themeFill="background1"/>
              <w:jc w:val="center"/>
              <w:rPr>
                <w:sz w:val="26"/>
                <w:szCs w:val="26"/>
              </w:rPr>
            </w:pPr>
          </w:p>
        </w:tc>
      </w:tr>
      <w:tr w:rsidR="00476AB7" w:rsidRPr="00105768" w:rsidTr="003F4900">
        <w:trPr>
          <w:trHeight w:val="325"/>
        </w:trPr>
        <w:tc>
          <w:tcPr>
            <w:tcW w:w="675" w:type="dxa"/>
            <w:gridSpan w:val="3"/>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259" w:type="dxa"/>
            <w:gridSpan w:val="4"/>
            <w:vMerge/>
            <w:shd w:val="clear" w:color="auto" w:fill="auto"/>
            <w:vAlign w:val="center"/>
          </w:tcPr>
          <w:p w:rsidR="00476AB7" w:rsidRPr="00105768" w:rsidRDefault="00476AB7" w:rsidP="003F4900">
            <w:pPr>
              <w:shd w:val="clear" w:color="auto" w:fill="FFFFFF" w:themeFill="background1"/>
              <w:jc w:val="center"/>
              <w:rPr>
                <w:snapToGrid w:val="0"/>
                <w:sz w:val="26"/>
                <w:szCs w:val="26"/>
              </w:rPr>
            </w:pPr>
          </w:p>
        </w:tc>
        <w:tc>
          <w:tcPr>
            <w:tcW w:w="2366" w:type="dxa"/>
            <w:gridSpan w:val="6"/>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гвоздика</w:t>
            </w:r>
          </w:p>
        </w:tc>
        <w:tc>
          <w:tcPr>
            <w:tcW w:w="1087"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60</w:t>
            </w:r>
          </w:p>
        </w:tc>
        <w:tc>
          <w:tcPr>
            <w:tcW w:w="958" w:type="dxa"/>
            <w:gridSpan w:val="2"/>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418" w:type="dxa"/>
            <w:gridSpan w:val="4"/>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88"/>
        </w:trPr>
        <w:tc>
          <w:tcPr>
            <w:tcW w:w="675" w:type="dxa"/>
            <w:gridSpan w:val="3"/>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259" w:type="dxa"/>
            <w:gridSpan w:val="4"/>
            <w:vMerge/>
            <w:shd w:val="clear" w:color="auto" w:fill="auto"/>
            <w:vAlign w:val="center"/>
          </w:tcPr>
          <w:p w:rsidR="00476AB7" w:rsidRPr="00105768" w:rsidRDefault="00476AB7" w:rsidP="003F4900">
            <w:pPr>
              <w:shd w:val="clear" w:color="auto" w:fill="FFFFFF" w:themeFill="background1"/>
              <w:jc w:val="center"/>
              <w:rPr>
                <w:snapToGrid w:val="0"/>
                <w:sz w:val="26"/>
                <w:szCs w:val="26"/>
              </w:rPr>
            </w:pPr>
          </w:p>
        </w:tc>
        <w:tc>
          <w:tcPr>
            <w:tcW w:w="2366" w:type="dxa"/>
            <w:gridSpan w:val="6"/>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хризантема белая кустовая</w:t>
            </w:r>
          </w:p>
        </w:tc>
        <w:tc>
          <w:tcPr>
            <w:tcW w:w="1087"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20</w:t>
            </w:r>
          </w:p>
        </w:tc>
        <w:tc>
          <w:tcPr>
            <w:tcW w:w="958" w:type="dxa"/>
            <w:gridSpan w:val="2"/>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418" w:type="dxa"/>
            <w:gridSpan w:val="4"/>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377"/>
        </w:trPr>
        <w:tc>
          <w:tcPr>
            <w:tcW w:w="675" w:type="dxa"/>
            <w:gridSpan w:val="3"/>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259" w:type="dxa"/>
            <w:gridSpan w:val="4"/>
            <w:vMerge/>
            <w:shd w:val="clear" w:color="auto" w:fill="auto"/>
            <w:vAlign w:val="center"/>
          </w:tcPr>
          <w:p w:rsidR="00476AB7" w:rsidRPr="00105768" w:rsidRDefault="00476AB7" w:rsidP="003F4900">
            <w:pPr>
              <w:shd w:val="clear" w:color="auto" w:fill="FFFFFF" w:themeFill="background1"/>
              <w:jc w:val="center"/>
              <w:rPr>
                <w:snapToGrid w:val="0"/>
                <w:sz w:val="26"/>
                <w:szCs w:val="26"/>
              </w:rPr>
            </w:pPr>
          </w:p>
        </w:tc>
        <w:tc>
          <w:tcPr>
            <w:tcW w:w="2366" w:type="dxa"/>
            <w:gridSpan w:val="6"/>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папоротник</w:t>
            </w:r>
          </w:p>
        </w:tc>
        <w:tc>
          <w:tcPr>
            <w:tcW w:w="1087"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10</w:t>
            </w:r>
          </w:p>
        </w:tc>
        <w:tc>
          <w:tcPr>
            <w:tcW w:w="958" w:type="dxa"/>
            <w:gridSpan w:val="2"/>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418" w:type="dxa"/>
            <w:gridSpan w:val="4"/>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69"/>
        </w:trPr>
        <w:tc>
          <w:tcPr>
            <w:tcW w:w="675" w:type="dxa"/>
            <w:gridSpan w:val="3"/>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259" w:type="dxa"/>
            <w:gridSpan w:val="4"/>
            <w:vMerge/>
            <w:shd w:val="clear" w:color="auto" w:fill="auto"/>
            <w:vAlign w:val="center"/>
          </w:tcPr>
          <w:p w:rsidR="00476AB7" w:rsidRPr="00105768" w:rsidRDefault="00476AB7" w:rsidP="003F4900">
            <w:pPr>
              <w:shd w:val="clear" w:color="auto" w:fill="FFFFFF" w:themeFill="background1"/>
              <w:jc w:val="center"/>
              <w:rPr>
                <w:snapToGrid w:val="0"/>
                <w:sz w:val="26"/>
                <w:szCs w:val="26"/>
              </w:rPr>
            </w:pPr>
          </w:p>
        </w:tc>
        <w:tc>
          <w:tcPr>
            <w:tcW w:w="2366" w:type="dxa"/>
            <w:gridSpan w:val="6"/>
            <w:shd w:val="clear" w:color="auto" w:fill="auto"/>
            <w:vAlign w:val="center"/>
          </w:tcPr>
          <w:p w:rsidR="00476AB7" w:rsidRPr="00105768" w:rsidRDefault="00476AB7" w:rsidP="003F4900">
            <w:pPr>
              <w:shd w:val="clear" w:color="auto" w:fill="FFFFFF" w:themeFill="background1"/>
              <w:jc w:val="center"/>
              <w:rPr>
                <w:sz w:val="26"/>
                <w:szCs w:val="26"/>
              </w:rPr>
            </w:pPr>
            <w:proofErr w:type="spellStart"/>
            <w:r w:rsidRPr="00105768">
              <w:rPr>
                <w:sz w:val="26"/>
                <w:szCs w:val="26"/>
              </w:rPr>
              <w:t>гипсофила</w:t>
            </w:r>
            <w:proofErr w:type="spellEnd"/>
          </w:p>
        </w:tc>
        <w:tc>
          <w:tcPr>
            <w:tcW w:w="1087"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4</w:t>
            </w:r>
          </w:p>
        </w:tc>
        <w:tc>
          <w:tcPr>
            <w:tcW w:w="958" w:type="dxa"/>
            <w:gridSpan w:val="2"/>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418" w:type="dxa"/>
            <w:gridSpan w:val="4"/>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360"/>
        </w:trPr>
        <w:tc>
          <w:tcPr>
            <w:tcW w:w="675" w:type="dxa"/>
            <w:gridSpan w:val="3"/>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259" w:type="dxa"/>
            <w:gridSpan w:val="4"/>
            <w:vMerge/>
            <w:shd w:val="clear" w:color="auto" w:fill="auto"/>
            <w:vAlign w:val="center"/>
          </w:tcPr>
          <w:p w:rsidR="00476AB7" w:rsidRPr="00105768" w:rsidRDefault="00476AB7" w:rsidP="003F4900">
            <w:pPr>
              <w:shd w:val="clear" w:color="auto" w:fill="FFFFFF" w:themeFill="background1"/>
              <w:jc w:val="center"/>
              <w:rPr>
                <w:snapToGrid w:val="0"/>
                <w:sz w:val="26"/>
                <w:szCs w:val="26"/>
              </w:rPr>
            </w:pPr>
          </w:p>
        </w:tc>
        <w:tc>
          <w:tcPr>
            <w:tcW w:w="2366" w:type="dxa"/>
            <w:gridSpan w:val="6"/>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зелень</w:t>
            </w:r>
          </w:p>
        </w:tc>
        <w:tc>
          <w:tcPr>
            <w:tcW w:w="1087"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w:t>
            </w:r>
          </w:p>
        </w:tc>
        <w:tc>
          <w:tcPr>
            <w:tcW w:w="958" w:type="dxa"/>
            <w:gridSpan w:val="2"/>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418" w:type="dxa"/>
            <w:gridSpan w:val="4"/>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455"/>
        </w:trPr>
        <w:tc>
          <w:tcPr>
            <w:tcW w:w="675" w:type="dxa"/>
            <w:gridSpan w:val="3"/>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259" w:type="dxa"/>
            <w:gridSpan w:val="4"/>
            <w:vMerge/>
            <w:shd w:val="clear" w:color="auto" w:fill="auto"/>
            <w:vAlign w:val="center"/>
          </w:tcPr>
          <w:p w:rsidR="00476AB7" w:rsidRPr="00105768" w:rsidRDefault="00476AB7" w:rsidP="003F4900">
            <w:pPr>
              <w:shd w:val="clear" w:color="auto" w:fill="FFFFFF" w:themeFill="background1"/>
              <w:jc w:val="center"/>
              <w:rPr>
                <w:snapToGrid w:val="0"/>
                <w:sz w:val="26"/>
                <w:szCs w:val="26"/>
              </w:rPr>
            </w:pPr>
          </w:p>
        </w:tc>
        <w:tc>
          <w:tcPr>
            <w:tcW w:w="2366" w:type="dxa"/>
            <w:gridSpan w:val="6"/>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корзина из лозы</w:t>
            </w:r>
          </w:p>
        </w:tc>
        <w:tc>
          <w:tcPr>
            <w:tcW w:w="1087"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1</w:t>
            </w:r>
          </w:p>
        </w:tc>
        <w:tc>
          <w:tcPr>
            <w:tcW w:w="958" w:type="dxa"/>
            <w:gridSpan w:val="2"/>
            <w:vMerge/>
            <w:shd w:val="clear" w:color="auto" w:fill="auto"/>
            <w:vAlign w:val="center"/>
          </w:tcPr>
          <w:p w:rsidR="00476AB7" w:rsidRPr="00105768" w:rsidRDefault="00476AB7" w:rsidP="003F4900">
            <w:pPr>
              <w:shd w:val="clear" w:color="auto" w:fill="FFFFFF" w:themeFill="background1"/>
              <w:jc w:val="center"/>
              <w:rPr>
                <w:sz w:val="26"/>
                <w:szCs w:val="26"/>
              </w:rPr>
            </w:pPr>
          </w:p>
        </w:tc>
        <w:tc>
          <w:tcPr>
            <w:tcW w:w="1418" w:type="dxa"/>
            <w:gridSpan w:val="4"/>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598"/>
        </w:trPr>
        <w:tc>
          <w:tcPr>
            <w:tcW w:w="675" w:type="dxa"/>
            <w:gridSpan w:val="3"/>
            <w:vMerge/>
            <w:tcBorders>
              <w:bottom w:val="single" w:sz="4" w:space="0" w:color="auto"/>
            </w:tcBorders>
            <w:shd w:val="clear" w:color="auto" w:fill="auto"/>
            <w:vAlign w:val="center"/>
          </w:tcPr>
          <w:p w:rsidR="00476AB7" w:rsidRPr="00105768" w:rsidRDefault="00476AB7" w:rsidP="003F4900">
            <w:pPr>
              <w:shd w:val="clear" w:color="auto" w:fill="FFFFFF" w:themeFill="background1"/>
              <w:jc w:val="center"/>
              <w:rPr>
                <w:sz w:val="26"/>
                <w:szCs w:val="26"/>
              </w:rPr>
            </w:pPr>
          </w:p>
        </w:tc>
        <w:tc>
          <w:tcPr>
            <w:tcW w:w="1259" w:type="dxa"/>
            <w:gridSpan w:val="4"/>
            <w:tcBorders>
              <w:bottom w:val="single" w:sz="4" w:space="0" w:color="auto"/>
            </w:tcBorders>
            <w:shd w:val="clear" w:color="auto" w:fill="auto"/>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53" w:type="dxa"/>
            <w:gridSpan w:val="11"/>
            <w:tcBorders>
              <w:bottom w:val="single" w:sz="4" w:space="0" w:color="auto"/>
            </w:tcBorders>
            <w:shd w:val="clear" w:color="auto" w:fill="auto"/>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 одноголовая красная</w:t>
            </w:r>
          </w:p>
        </w:tc>
        <w:tc>
          <w:tcPr>
            <w:tcW w:w="958" w:type="dxa"/>
            <w:gridSpan w:val="2"/>
            <w:tcBorders>
              <w:bottom w:val="single" w:sz="4" w:space="0" w:color="auto"/>
            </w:tcBorders>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tcBorders>
              <w:bottom w:val="single" w:sz="4" w:space="0" w:color="auto"/>
            </w:tcBorders>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88" w:type="dxa"/>
            <w:gridSpan w:val="8"/>
            <w:tcBorders>
              <w:bottom w:val="single" w:sz="4" w:space="0" w:color="auto"/>
            </w:tcBorders>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100</w:t>
            </w:r>
          </w:p>
        </w:tc>
        <w:tc>
          <w:tcPr>
            <w:tcW w:w="1605" w:type="dxa"/>
            <w:tcBorders>
              <w:bottom w:val="single" w:sz="4" w:space="0" w:color="auto"/>
            </w:tcBorders>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257"/>
        </w:trPr>
        <w:tc>
          <w:tcPr>
            <w:tcW w:w="8851" w:type="dxa"/>
            <w:gridSpan w:val="32"/>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p>
        </w:tc>
        <w:tc>
          <w:tcPr>
            <w:tcW w:w="1605" w:type="dxa"/>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57"/>
        </w:trPr>
        <w:tc>
          <w:tcPr>
            <w:tcW w:w="10456" w:type="dxa"/>
            <w:gridSpan w:val="33"/>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Партия № 8</w:t>
            </w:r>
            <w:r w:rsidRPr="00105768">
              <w:rPr>
                <w:b/>
                <w:sz w:val="26"/>
                <w:szCs w:val="26"/>
              </w:rPr>
              <w:t xml:space="preserve"> (поставка с 20.06.</w:t>
            </w:r>
            <w:r>
              <w:rPr>
                <w:b/>
                <w:sz w:val="26"/>
                <w:szCs w:val="26"/>
              </w:rPr>
              <w:t>2023</w:t>
            </w:r>
            <w:r w:rsidRPr="00105768">
              <w:rPr>
                <w:b/>
                <w:sz w:val="26"/>
                <w:szCs w:val="26"/>
              </w:rPr>
              <w:t xml:space="preserve"> по 22.06.</w:t>
            </w:r>
            <w:r>
              <w:rPr>
                <w:b/>
                <w:sz w:val="26"/>
                <w:szCs w:val="26"/>
              </w:rPr>
              <w:t>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023"/>
        </w:trPr>
        <w:tc>
          <w:tcPr>
            <w:tcW w:w="563" w:type="dxa"/>
            <w:gridSpan w:val="2"/>
            <w:tcBorders>
              <w:bottom w:val="single" w:sz="4" w:space="0" w:color="auto"/>
            </w:tcBorders>
            <w:shd w:val="clear" w:color="auto" w:fill="auto"/>
            <w:vAlign w:val="center"/>
          </w:tcPr>
          <w:p w:rsidR="00476AB7" w:rsidRPr="00105768" w:rsidRDefault="00476AB7" w:rsidP="00476AB7">
            <w:pPr>
              <w:pStyle w:val="ac"/>
              <w:numPr>
                <w:ilvl w:val="0"/>
                <w:numId w:val="23"/>
              </w:numPr>
              <w:shd w:val="clear" w:color="auto" w:fill="FFFFFF" w:themeFill="background1"/>
              <w:jc w:val="center"/>
              <w:rPr>
                <w:b/>
                <w:snapToGrid w:val="0"/>
                <w:sz w:val="26"/>
                <w:szCs w:val="26"/>
              </w:rPr>
            </w:pPr>
          </w:p>
        </w:tc>
        <w:tc>
          <w:tcPr>
            <w:tcW w:w="1403" w:type="dxa"/>
            <w:gridSpan w:val="7"/>
            <w:tcBorders>
              <w:bottom w:val="single" w:sz="4" w:space="0" w:color="auto"/>
            </w:tcBorders>
            <w:shd w:val="clear" w:color="auto" w:fill="auto"/>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399" w:type="dxa"/>
            <w:gridSpan w:val="8"/>
            <w:tcBorders>
              <w:bottom w:val="single" w:sz="4" w:space="0" w:color="auto"/>
            </w:tcBorders>
            <w:shd w:val="clear" w:color="auto" w:fill="auto"/>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 одноголовая красная</w:t>
            </w:r>
          </w:p>
        </w:tc>
        <w:tc>
          <w:tcPr>
            <w:tcW w:w="980" w:type="dxa"/>
            <w:gridSpan w:val="3"/>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88" w:type="dxa"/>
            <w:gridSpan w:val="8"/>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150</w:t>
            </w:r>
          </w:p>
        </w:tc>
        <w:tc>
          <w:tcPr>
            <w:tcW w:w="1605" w:type="dxa"/>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413"/>
        </w:trPr>
        <w:tc>
          <w:tcPr>
            <w:tcW w:w="8851" w:type="dxa"/>
            <w:gridSpan w:val="32"/>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p>
        </w:tc>
        <w:tc>
          <w:tcPr>
            <w:tcW w:w="1605" w:type="dxa"/>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508"/>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Партия № 9</w:t>
            </w:r>
            <w:r w:rsidRPr="00105768">
              <w:rPr>
                <w:b/>
                <w:sz w:val="26"/>
                <w:szCs w:val="26"/>
              </w:rPr>
              <w:t xml:space="preserve"> (поставка с 10.07.</w:t>
            </w:r>
            <w:r>
              <w:rPr>
                <w:b/>
                <w:sz w:val="26"/>
                <w:szCs w:val="26"/>
              </w:rPr>
              <w:t>2023</w:t>
            </w:r>
            <w:r w:rsidRPr="00105768">
              <w:rPr>
                <w:b/>
                <w:sz w:val="26"/>
                <w:szCs w:val="26"/>
              </w:rPr>
              <w:t xml:space="preserve"> по 30.07.</w:t>
            </w:r>
            <w:r>
              <w:rPr>
                <w:b/>
                <w:sz w:val="26"/>
                <w:szCs w:val="26"/>
              </w:rPr>
              <w:t>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78"/>
        </w:trPr>
        <w:tc>
          <w:tcPr>
            <w:tcW w:w="563" w:type="dxa"/>
            <w:gridSpan w:val="2"/>
            <w:vMerge w:val="restart"/>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snapToGrid w:val="0"/>
                <w:sz w:val="26"/>
                <w:szCs w:val="26"/>
              </w:rPr>
            </w:pPr>
          </w:p>
        </w:tc>
        <w:tc>
          <w:tcPr>
            <w:tcW w:w="1403" w:type="dxa"/>
            <w:gridSpan w:val="7"/>
            <w:vMerge w:val="restart"/>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Корзина</w:t>
            </w:r>
          </w:p>
        </w:tc>
        <w:tc>
          <w:tcPr>
            <w:tcW w:w="24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Состав</w:t>
            </w:r>
          </w:p>
        </w:tc>
        <w:tc>
          <w:tcPr>
            <w:tcW w:w="984"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кол-во, шт.</w:t>
            </w:r>
          </w:p>
        </w:tc>
        <w:tc>
          <w:tcPr>
            <w:tcW w:w="980" w:type="dxa"/>
            <w:gridSpan w:val="3"/>
            <w:vMerge w:val="restart"/>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418" w:type="dxa"/>
            <w:gridSpan w:val="4"/>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88" w:type="dxa"/>
            <w:gridSpan w:val="8"/>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2</w:t>
            </w:r>
          </w:p>
        </w:tc>
        <w:tc>
          <w:tcPr>
            <w:tcW w:w="1605" w:type="dxa"/>
            <w:vMerge w:val="restart"/>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r>
      <w:tr w:rsidR="00476AB7" w:rsidRPr="00105768" w:rsidTr="003F4900">
        <w:trPr>
          <w:trHeight w:val="72"/>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4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гвоздика</w:t>
            </w:r>
          </w:p>
        </w:tc>
        <w:tc>
          <w:tcPr>
            <w:tcW w:w="984"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60</w:t>
            </w:r>
          </w:p>
        </w:tc>
        <w:tc>
          <w:tcPr>
            <w:tcW w:w="980" w:type="dxa"/>
            <w:gridSpan w:val="3"/>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418"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72"/>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4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хризантема белая кустовая</w:t>
            </w:r>
          </w:p>
        </w:tc>
        <w:tc>
          <w:tcPr>
            <w:tcW w:w="984"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20</w:t>
            </w:r>
          </w:p>
        </w:tc>
        <w:tc>
          <w:tcPr>
            <w:tcW w:w="980" w:type="dxa"/>
            <w:gridSpan w:val="3"/>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418"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72"/>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4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папоротник</w:t>
            </w:r>
          </w:p>
        </w:tc>
        <w:tc>
          <w:tcPr>
            <w:tcW w:w="984"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10</w:t>
            </w:r>
          </w:p>
        </w:tc>
        <w:tc>
          <w:tcPr>
            <w:tcW w:w="980" w:type="dxa"/>
            <w:gridSpan w:val="3"/>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418"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72"/>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4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proofErr w:type="spellStart"/>
            <w:r w:rsidRPr="00105768">
              <w:rPr>
                <w:sz w:val="26"/>
                <w:szCs w:val="26"/>
              </w:rPr>
              <w:t>гипсофила</w:t>
            </w:r>
            <w:proofErr w:type="spellEnd"/>
          </w:p>
        </w:tc>
        <w:tc>
          <w:tcPr>
            <w:tcW w:w="984"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4</w:t>
            </w:r>
          </w:p>
        </w:tc>
        <w:tc>
          <w:tcPr>
            <w:tcW w:w="980" w:type="dxa"/>
            <w:gridSpan w:val="3"/>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418"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72"/>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4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зелень</w:t>
            </w:r>
          </w:p>
        </w:tc>
        <w:tc>
          <w:tcPr>
            <w:tcW w:w="984"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w:t>
            </w:r>
          </w:p>
        </w:tc>
        <w:tc>
          <w:tcPr>
            <w:tcW w:w="980" w:type="dxa"/>
            <w:gridSpan w:val="3"/>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418"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463"/>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4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корзина из лозы</w:t>
            </w:r>
          </w:p>
        </w:tc>
        <w:tc>
          <w:tcPr>
            <w:tcW w:w="984" w:type="dxa"/>
            <w:gridSpan w:val="2"/>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1</w:t>
            </w:r>
          </w:p>
        </w:tc>
        <w:tc>
          <w:tcPr>
            <w:tcW w:w="980" w:type="dxa"/>
            <w:gridSpan w:val="3"/>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418"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88" w:type="dxa"/>
            <w:gridSpan w:val="8"/>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196"/>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 xml:space="preserve">Букет из живых цветов </w:t>
            </w:r>
          </w:p>
          <w:p w:rsidR="00476AB7" w:rsidRPr="00105768" w:rsidRDefault="00476AB7" w:rsidP="003F4900">
            <w:pPr>
              <w:shd w:val="clear" w:color="auto" w:fill="FFFFFF" w:themeFill="background1"/>
              <w:jc w:val="center"/>
              <w:rPr>
                <w:snapToGrid w:val="0"/>
                <w:sz w:val="26"/>
                <w:szCs w:val="26"/>
              </w:rPr>
            </w:pPr>
          </w:p>
        </w:tc>
        <w:tc>
          <w:tcPr>
            <w:tcW w:w="3399" w:type="dxa"/>
            <w:gridSpan w:val="8"/>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 xml:space="preserve">Гербера 3 </w:t>
            </w:r>
            <w:proofErr w:type="spellStart"/>
            <w:proofErr w:type="gramStart"/>
            <w:r w:rsidRPr="00105768">
              <w:rPr>
                <w:sz w:val="26"/>
                <w:szCs w:val="26"/>
              </w:rPr>
              <w:t>шт</w:t>
            </w:r>
            <w:proofErr w:type="spellEnd"/>
            <w:proofErr w:type="gramEnd"/>
            <w:r w:rsidRPr="00105768">
              <w:rPr>
                <w:sz w:val="26"/>
                <w:szCs w:val="26"/>
              </w:rPr>
              <w:t xml:space="preserve">, роза кустовая 50 см 3 </w:t>
            </w:r>
            <w:proofErr w:type="spellStart"/>
            <w:r w:rsidRPr="00105768">
              <w:rPr>
                <w:sz w:val="26"/>
                <w:szCs w:val="26"/>
              </w:rPr>
              <w:t>шт</w:t>
            </w:r>
            <w:proofErr w:type="spellEnd"/>
            <w:r w:rsidRPr="00105768">
              <w:rPr>
                <w:sz w:val="26"/>
                <w:szCs w:val="26"/>
              </w:rPr>
              <w:t xml:space="preserve">, хризантема кустовая 3 </w:t>
            </w:r>
            <w:proofErr w:type="spellStart"/>
            <w:r w:rsidRPr="00105768">
              <w:rPr>
                <w:sz w:val="26"/>
                <w:szCs w:val="26"/>
              </w:rPr>
              <w:t>шт</w:t>
            </w:r>
            <w:proofErr w:type="spellEnd"/>
            <w:r w:rsidRPr="00105768">
              <w:rPr>
                <w:sz w:val="26"/>
                <w:szCs w:val="26"/>
              </w:rPr>
              <w:t xml:space="preserve">, зелень (фисташка) 3 шт., упаковка - </w:t>
            </w:r>
            <w:proofErr w:type="spellStart"/>
            <w:r w:rsidRPr="00105768">
              <w:rPr>
                <w:sz w:val="26"/>
                <w:szCs w:val="26"/>
              </w:rPr>
              <w:t>крафт</w:t>
            </w:r>
            <w:proofErr w:type="spellEnd"/>
            <w:r w:rsidRPr="00105768">
              <w:rPr>
                <w:sz w:val="26"/>
                <w:szCs w:val="26"/>
              </w:rPr>
              <w:t xml:space="preserve"> бумага</w:t>
            </w:r>
            <w:r w:rsidRPr="00105768">
              <w:rPr>
                <w:sz w:val="26"/>
                <w:szCs w:val="26"/>
              </w:rPr>
              <w:tab/>
            </w:r>
          </w:p>
        </w:tc>
        <w:tc>
          <w:tcPr>
            <w:tcW w:w="1122" w:type="dxa"/>
            <w:gridSpan w:val="5"/>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276" w:type="dxa"/>
            <w:gridSpan w:val="2"/>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88" w:type="dxa"/>
            <w:gridSpan w:val="8"/>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napToGrid w:val="0"/>
                <w:sz w:val="26"/>
                <w:szCs w:val="26"/>
              </w:rPr>
            </w:pPr>
            <w:r w:rsidRPr="00105768">
              <w:rPr>
                <w:sz w:val="26"/>
                <w:szCs w:val="26"/>
              </w:rPr>
              <w:t>10</w:t>
            </w:r>
          </w:p>
        </w:tc>
        <w:tc>
          <w:tcPr>
            <w:tcW w:w="1605" w:type="dxa"/>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630"/>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3" w:type="dxa"/>
            <w:gridSpan w:val="7"/>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399" w:type="dxa"/>
            <w:gridSpan w:val="8"/>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Роза красная 60 см</w:t>
            </w:r>
          </w:p>
          <w:p w:rsidR="00476AB7" w:rsidRPr="00105768" w:rsidRDefault="00476AB7" w:rsidP="003F4900">
            <w:pPr>
              <w:shd w:val="clear" w:color="auto" w:fill="FFFFFF" w:themeFill="background1"/>
              <w:suppressAutoHyphens/>
              <w:jc w:val="center"/>
              <w:rPr>
                <w:sz w:val="26"/>
                <w:szCs w:val="26"/>
              </w:rPr>
            </w:pPr>
            <w:r w:rsidRPr="00105768">
              <w:rPr>
                <w:sz w:val="26"/>
                <w:szCs w:val="26"/>
              </w:rPr>
              <w:t>в индивидуальной упаковке</w:t>
            </w:r>
          </w:p>
        </w:tc>
        <w:tc>
          <w:tcPr>
            <w:tcW w:w="1122" w:type="dxa"/>
            <w:gridSpan w:val="5"/>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276" w:type="dxa"/>
            <w:gridSpan w:val="2"/>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88" w:type="dxa"/>
            <w:gridSpan w:val="8"/>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30</w:t>
            </w:r>
          </w:p>
        </w:tc>
        <w:tc>
          <w:tcPr>
            <w:tcW w:w="1605" w:type="dxa"/>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258"/>
        </w:trPr>
        <w:tc>
          <w:tcPr>
            <w:tcW w:w="8851" w:type="dxa"/>
            <w:gridSpan w:val="32"/>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p>
        </w:tc>
        <w:tc>
          <w:tcPr>
            <w:tcW w:w="1605" w:type="dxa"/>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rPr>
                <w:b/>
                <w:sz w:val="26"/>
                <w:szCs w:val="26"/>
              </w:rPr>
            </w:pPr>
          </w:p>
        </w:tc>
      </w:tr>
      <w:tr w:rsidR="00476AB7" w:rsidRPr="00105768" w:rsidTr="003F4900">
        <w:trPr>
          <w:trHeight w:val="233"/>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Партия № 10</w:t>
            </w:r>
            <w:r w:rsidRPr="00105768">
              <w:rPr>
                <w:b/>
                <w:sz w:val="26"/>
                <w:szCs w:val="26"/>
              </w:rPr>
              <w:t xml:space="preserve"> (поставка с 06.09.</w:t>
            </w:r>
            <w:r>
              <w:rPr>
                <w:b/>
                <w:sz w:val="26"/>
                <w:szCs w:val="26"/>
              </w:rPr>
              <w:t>2023</w:t>
            </w:r>
            <w:r w:rsidRPr="00105768">
              <w:rPr>
                <w:b/>
                <w:sz w:val="26"/>
                <w:szCs w:val="26"/>
              </w:rPr>
              <w:t xml:space="preserve"> по 08.09.</w:t>
            </w:r>
            <w:r>
              <w:rPr>
                <w:b/>
                <w:sz w:val="26"/>
                <w:szCs w:val="26"/>
              </w:rPr>
              <w:t>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949"/>
        </w:trPr>
        <w:tc>
          <w:tcPr>
            <w:tcW w:w="563" w:type="dxa"/>
            <w:gridSpan w:val="2"/>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b/>
                <w:snapToGrid w:val="0"/>
                <w:sz w:val="26"/>
                <w:szCs w:val="26"/>
              </w:rPr>
            </w:pPr>
          </w:p>
        </w:tc>
        <w:tc>
          <w:tcPr>
            <w:tcW w:w="1403" w:type="dxa"/>
            <w:gridSpan w:val="7"/>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21" w:type="dxa"/>
            <w:gridSpan w:val="9"/>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 одноголовая красная</w:t>
            </w:r>
          </w:p>
        </w:tc>
        <w:tc>
          <w:tcPr>
            <w:tcW w:w="1138" w:type="dxa"/>
            <w:gridSpan w:val="5"/>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307"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19"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150</w:t>
            </w:r>
          </w:p>
        </w:tc>
        <w:tc>
          <w:tcPr>
            <w:tcW w:w="1605" w:type="dxa"/>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308"/>
        </w:trPr>
        <w:tc>
          <w:tcPr>
            <w:tcW w:w="8851" w:type="dxa"/>
            <w:gridSpan w:val="32"/>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p>
        </w:tc>
        <w:tc>
          <w:tcPr>
            <w:tcW w:w="1605" w:type="dxa"/>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81"/>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Партия № 11</w:t>
            </w:r>
            <w:r w:rsidRPr="00105768">
              <w:rPr>
                <w:b/>
                <w:sz w:val="26"/>
                <w:szCs w:val="26"/>
              </w:rPr>
              <w:t xml:space="preserve"> (поставка с 01.10.</w:t>
            </w:r>
            <w:r>
              <w:rPr>
                <w:b/>
                <w:sz w:val="26"/>
                <w:szCs w:val="26"/>
              </w:rPr>
              <w:t>2023</w:t>
            </w:r>
            <w:r w:rsidRPr="00105768">
              <w:rPr>
                <w:b/>
                <w:sz w:val="26"/>
                <w:szCs w:val="26"/>
              </w:rPr>
              <w:t xml:space="preserve"> по 01.11.</w:t>
            </w:r>
            <w:r>
              <w:rPr>
                <w:b/>
                <w:sz w:val="26"/>
                <w:szCs w:val="26"/>
              </w:rPr>
              <w:t>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35"/>
        </w:trPr>
        <w:tc>
          <w:tcPr>
            <w:tcW w:w="563" w:type="dxa"/>
            <w:gridSpan w:val="2"/>
            <w:vMerge w:val="restart"/>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b/>
                <w:snapToGrid w:val="0"/>
                <w:sz w:val="26"/>
                <w:szCs w:val="26"/>
              </w:rPr>
            </w:pPr>
          </w:p>
        </w:tc>
        <w:tc>
          <w:tcPr>
            <w:tcW w:w="1403" w:type="dxa"/>
            <w:gridSpan w:val="7"/>
            <w:vMerge w:val="restart"/>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710" w:type="dxa"/>
            <w:gridSpan w:val="3"/>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Состав</w:t>
            </w:r>
          </w:p>
        </w:tc>
        <w:tc>
          <w:tcPr>
            <w:tcW w:w="1711"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кол-во, шт.</w:t>
            </w:r>
          </w:p>
        </w:tc>
        <w:tc>
          <w:tcPr>
            <w:tcW w:w="1138" w:type="dxa"/>
            <w:gridSpan w:val="5"/>
            <w:vMerge w:val="restart"/>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 xml:space="preserve">шт. </w:t>
            </w:r>
          </w:p>
        </w:tc>
        <w:tc>
          <w:tcPr>
            <w:tcW w:w="1307" w:type="dxa"/>
            <w:gridSpan w:val="3"/>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19" w:type="dxa"/>
            <w:gridSpan w:val="6"/>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w:t>
            </w:r>
          </w:p>
        </w:tc>
        <w:tc>
          <w:tcPr>
            <w:tcW w:w="1605" w:type="dxa"/>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135"/>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b/>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710" w:type="dxa"/>
            <w:gridSpan w:val="3"/>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w:t>
            </w:r>
          </w:p>
        </w:tc>
        <w:tc>
          <w:tcPr>
            <w:tcW w:w="1711" w:type="dxa"/>
            <w:gridSpan w:val="6"/>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60</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307"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9"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35"/>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b/>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710" w:type="dxa"/>
            <w:gridSpan w:val="3"/>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хризантема белая кустовая</w:t>
            </w:r>
          </w:p>
        </w:tc>
        <w:tc>
          <w:tcPr>
            <w:tcW w:w="1711" w:type="dxa"/>
            <w:gridSpan w:val="6"/>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20</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307"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9"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35"/>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b/>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710" w:type="dxa"/>
            <w:gridSpan w:val="3"/>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папоротник</w:t>
            </w:r>
          </w:p>
        </w:tc>
        <w:tc>
          <w:tcPr>
            <w:tcW w:w="1711" w:type="dxa"/>
            <w:gridSpan w:val="6"/>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10</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307"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9"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35"/>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b/>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710" w:type="dxa"/>
            <w:gridSpan w:val="3"/>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proofErr w:type="spellStart"/>
            <w:r w:rsidRPr="00105768">
              <w:rPr>
                <w:sz w:val="26"/>
                <w:szCs w:val="26"/>
              </w:rPr>
              <w:t>гипсофила</w:t>
            </w:r>
            <w:proofErr w:type="spellEnd"/>
          </w:p>
        </w:tc>
        <w:tc>
          <w:tcPr>
            <w:tcW w:w="1711" w:type="dxa"/>
            <w:gridSpan w:val="6"/>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4</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307"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9"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35"/>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b/>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710" w:type="dxa"/>
            <w:gridSpan w:val="3"/>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зелень</w:t>
            </w:r>
          </w:p>
        </w:tc>
        <w:tc>
          <w:tcPr>
            <w:tcW w:w="1711" w:type="dxa"/>
            <w:gridSpan w:val="6"/>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307"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9"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135"/>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b/>
                <w:snapToGrid w:val="0"/>
                <w:sz w:val="26"/>
                <w:szCs w:val="26"/>
              </w:rPr>
            </w:pPr>
          </w:p>
        </w:tc>
        <w:tc>
          <w:tcPr>
            <w:tcW w:w="1403" w:type="dxa"/>
            <w:gridSpan w:val="7"/>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710" w:type="dxa"/>
            <w:gridSpan w:val="3"/>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корзина из лозы</w:t>
            </w:r>
          </w:p>
        </w:tc>
        <w:tc>
          <w:tcPr>
            <w:tcW w:w="1711" w:type="dxa"/>
            <w:gridSpan w:val="6"/>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1</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sz w:val="26"/>
                <w:szCs w:val="26"/>
              </w:rPr>
            </w:pPr>
          </w:p>
        </w:tc>
        <w:tc>
          <w:tcPr>
            <w:tcW w:w="1307"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9"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05"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949"/>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b/>
                <w:snapToGrid w:val="0"/>
                <w:sz w:val="26"/>
                <w:szCs w:val="26"/>
              </w:rPr>
            </w:pPr>
          </w:p>
        </w:tc>
        <w:tc>
          <w:tcPr>
            <w:tcW w:w="1403" w:type="dxa"/>
            <w:gridSpan w:val="7"/>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21" w:type="dxa"/>
            <w:gridSpan w:val="9"/>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 одноголовая красная</w:t>
            </w:r>
          </w:p>
        </w:tc>
        <w:tc>
          <w:tcPr>
            <w:tcW w:w="1138" w:type="dxa"/>
            <w:gridSpan w:val="5"/>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307"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19" w:type="dxa"/>
            <w:gridSpan w:val="6"/>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200</w:t>
            </w:r>
          </w:p>
        </w:tc>
        <w:tc>
          <w:tcPr>
            <w:tcW w:w="1605" w:type="dxa"/>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291"/>
        </w:trPr>
        <w:tc>
          <w:tcPr>
            <w:tcW w:w="8851" w:type="dxa"/>
            <w:gridSpan w:val="32"/>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 xml:space="preserve">                                                                                    Итого:</w:t>
            </w:r>
          </w:p>
        </w:tc>
        <w:tc>
          <w:tcPr>
            <w:tcW w:w="1605" w:type="dxa"/>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68"/>
        </w:trPr>
        <w:tc>
          <w:tcPr>
            <w:tcW w:w="10456" w:type="dxa"/>
            <w:gridSpan w:val="3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Партия № 12</w:t>
            </w:r>
            <w:r w:rsidRPr="00105768">
              <w:rPr>
                <w:b/>
                <w:sz w:val="26"/>
                <w:szCs w:val="26"/>
              </w:rPr>
              <w:t xml:space="preserve"> (поставка с 06.11.</w:t>
            </w:r>
            <w:r>
              <w:rPr>
                <w:b/>
                <w:sz w:val="26"/>
                <w:szCs w:val="26"/>
              </w:rPr>
              <w:t>2023</w:t>
            </w:r>
            <w:r w:rsidRPr="00105768">
              <w:rPr>
                <w:b/>
                <w:sz w:val="26"/>
                <w:szCs w:val="26"/>
              </w:rPr>
              <w:t xml:space="preserve"> по 08.11.</w:t>
            </w:r>
            <w:r>
              <w:rPr>
                <w:b/>
                <w:sz w:val="26"/>
                <w:szCs w:val="26"/>
              </w:rPr>
              <w:t>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503"/>
        </w:trPr>
        <w:tc>
          <w:tcPr>
            <w:tcW w:w="563" w:type="dxa"/>
            <w:gridSpan w:val="2"/>
            <w:vMerge w:val="restart"/>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b/>
                <w:snapToGrid w:val="0"/>
                <w:sz w:val="26"/>
                <w:szCs w:val="26"/>
              </w:rPr>
            </w:pPr>
          </w:p>
        </w:tc>
        <w:tc>
          <w:tcPr>
            <w:tcW w:w="1409" w:type="dxa"/>
            <w:gridSpan w:val="8"/>
            <w:vMerge w:val="restart"/>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Корзина</w:t>
            </w:r>
          </w:p>
        </w:tc>
        <w:tc>
          <w:tcPr>
            <w:tcW w:w="2374"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Состав</w:t>
            </w:r>
          </w:p>
        </w:tc>
        <w:tc>
          <w:tcPr>
            <w:tcW w:w="1041"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кол-во, шт.</w:t>
            </w:r>
          </w:p>
        </w:tc>
        <w:tc>
          <w:tcPr>
            <w:tcW w:w="1138" w:type="dxa"/>
            <w:gridSpan w:val="5"/>
            <w:vMerge w:val="restart"/>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p w:rsidR="00476AB7" w:rsidRPr="00105768" w:rsidRDefault="00476AB7" w:rsidP="003F4900">
            <w:pPr>
              <w:shd w:val="clear" w:color="auto" w:fill="FFFFFF" w:themeFill="background1"/>
              <w:rPr>
                <w:b/>
                <w:sz w:val="26"/>
                <w:szCs w:val="26"/>
              </w:rPr>
            </w:pPr>
          </w:p>
          <w:p w:rsidR="00476AB7" w:rsidRPr="00105768" w:rsidRDefault="00476AB7" w:rsidP="003F4900">
            <w:pPr>
              <w:shd w:val="clear" w:color="auto" w:fill="FFFFFF" w:themeFill="background1"/>
              <w:jc w:val="center"/>
              <w:rPr>
                <w:b/>
                <w:sz w:val="26"/>
                <w:szCs w:val="26"/>
              </w:rPr>
            </w:pPr>
          </w:p>
        </w:tc>
        <w:tc>
          <w:tcPr>
            <w:tcW w:w="1238" w:type="dxa"/>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15" w:type="dxa"/>
            <w:gridSpan w:val="6"/>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sidRPr="00105768">
              <w:rPr>
                <w:sz w:val="26"/>
                <w:szCs w:val="26"/>
              </w:rPr>
              <w:t>1</w:t>
            </w:r>
          </w:p>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78" w:type="dxa"/>
            <w:gridSpan w:val="3"/>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429"/>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9" w:type="dxa"/>
            <w:gridSpan w:val="8"/>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374"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гвоздика</w:t>
            </w:r>
          </w:p>
        </w:tc>
        <w:tc>
          <w:tcPr>
            <w:tcW w:w="1041"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60</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238"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5"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78"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703"/>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9" w:type="dxa"/>
            <w:gridSpan w:val="8"/>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374"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хризантема белая кустовая</w:t>
            </w:r>
          </w:p>
        </w:tc>
        <w:tc>
          <w:tcPr>
            <w:tcW w:w="1041"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20</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238"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5"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78"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67"/>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9" w:type="dxa"/>
            <w:gridSpan w:val="8"/>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374"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папоротник</w:t>
            </w:r>
          </w:p>
        </w:tc>
        <w:tc>
          <w:tcPr>
            <w:tcW w:w="1041"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10</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238"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5"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78"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537"/>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9" w:type="dxa"/>
            <w:gridSpan w:val="8"/>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374"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proofErr w:type="spellStart"/>
            <w:r w:rsidRPr="00105768">
              <w:rPr>
                <w:sz w:val="26"/>
                <w:szCs w:val="26"/>
              </w:rPr>
              <w:t>гипсофила</w:t>
            </w:r>
            <w:proofErr w:type="spellEnd"/>
          </w:p>
        </w:tc>
        <w:tc>
          <w:tcPr>
            <w:tcW w:w="1041"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4</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238"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5"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78"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351"/>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9" w:type="dxa"/>
            <w:gridSpan w:val="8"/>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374"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зелень</w:t>
            </w:r>
          </w:p>
        </w:tc>
        <w:tc>
          <w:tcPr>
            <w:tcW w:w="1041"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238"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5"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78"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503"/>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409" w:type="dxa"/>
            <w:gridSpan w:val="8"/>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2374"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корзина из лозы</w:t>
            </w:r>
          </w:p>
        </w:tc>
        <w:tc>
          <w:tcPr>
            <w:tcW w:w="1041" w:type="dxa"/>
            <w:gridSpan w:val="4"/>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1</w:t>
            </w:r>
          </w:p>
        </w:tc>
        <w:tc>
          <w:tcPr>
            <w:tcW w:w="1138" w:type="dxa"/>
            <w:gridSpan w:val="5"/>
            <w:vMerge/>
            <w:shd w:val="clear" w:color="auto" w:fill="FFFFFF" w:themeFill="background1"/>
            <w:vAlign w:val="center"/>
          </w:tcPr>
          <w:p w:rsidR="00476AB7" w:rsidRPr="00105768" w:rsidRDefault="00476AB7" w:rsidP="003F4900">
            <w:pPr>
              <w:shd w:val="clear" w:color="auto" w:fill="FFFFFF" w:themeFill="background1"/>
              <w:jc w:val="center"/>
              <w:rPr>
                <w:b/>
                <w:sz w:val="26"/>
                <w:szCs w:val="26"/>
              </w:rPr>
            </w:pPr>
          </w:p>
        </w:tc>
        <w:tc>
          <w:tcPr>
            <w:tcW w:w="1238" w:type="dxa"/>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015"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678" w:type="dxa"/>
            <w:gridSpan w:val="3"/>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817"/>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388"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napToGrid w:val="0"/>
                <w:sz w:val="26"/>
                <w:szCs w:val="26"/>
              </w:rPr>
              <w:t>Цветы живые</w:t>
            </w:r>
          </w:p>
        </w:tc>
        <w:tc>
          <w:tcPr>
            <w:tcW w:w="3436" w:type="dxa"/>
            <w:gridSpan w:val="10"/>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Гвоздика одноголовая красная</w:t>
            </w:r>
          </w:p>
        </w:tc>
        <w:tc>
          <w:tcPr>
            <w:tcW w:w="1138" w:type="dxa"/>
            <w:gridSpan w:val="5"/>
            <w:shd w:val="clear" w:color="auto" w:fill="auto"/>
            <w:vAlign w:val="center"/>
          </w:tcPr>
          <w:p w:rsidR="00476AB7" w:rsidRPr="00105768" w:rsidRDefault="00476AB7" w:rsidP="003F4900">
            <w:pPr>
              <w:shd w:val="clear" w:color="auto" w:fill="FFFFFF" w:themeFill="background1"/>
              <w:jc w:val="center"/>
              <w:rPr>
                <w:sz w:val="26"/>
                <w:szCs w:val="26"/>
              </w:rPr>
            </w:pPr>
            <w:r w:rsidRPr="00105768">
              <w:rPr>
                <w:sz w:val="26"/>
                <w:szCs w:val="26"/>
              </w:rPr>
              <w:t>шт.</w:t>
            </w:r>
          </w:p>
        </w:tc>
        <w:tc>
          <w:tcPr>
            <w:tcW w:w="1238" w:type="dxa"/>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c>
          <w:tcPr>
            <w:tcW w:w="1015" w:type="dxa"/>
            <w:gridSpan w:val="6"/>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r>
              <w:rPr>
                <w:sz w:val="26"/>
                <w:szCs w:val="26"/>
              </w:rPr>
              <w:t>20</w:t>
            </w:r>
            <w:r w:rsidRPr="00105768">
              <w:rPr>
                <w:sz w:val="26"/>
                <w:szCs w:val="26"/>
              </w:rPr>
              <w:t>0</w:t>
            </w:r>
          </w:p>
        </w:tc>
        <w:tc>
          <w:tcPr>
            <w:tcW w:w="1678" w:type="dxa"/>
            <w:gridSpan w:val="3"/>
            <w:shd w:val="clear" w:color="auto" w:fill="auto"/>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311"/>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8215" w:type="dxa"/>
            <w:gridSpan w:val="28"/>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ind w:left="7080"/>
              <w:jc w:val="center"/>
              <w:rPr>
                <w:sz w:val="26"/>
                <w:szCs w:val="26"/>
              </w:rPr>
            </w:pPr>
            <w:r w:rsidRPr="00105768">
              <w:rPr>
                <w:b/>
                <w:sz w:val="26"/>
                <w:szCs w:val="26"/>
              </w:rPr>
              <w:t>Итого:</w:t>
            </w:r>
          </w:p>
        </w:tc>
        <w:tc>
          <w:tcPr>
            <w:tcW w:w="1678" w:type="dxa"/>
            <w:gridSpan w:val="3"/>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sz w:val="26"/>
                <w:szCs w:val="26"/>
              </w:rPr>
            </w:pPr>
          </w:p>
        </w:tc>
      </w:tr>
      <w:tr w:rsidR="00476AB7" w:rsidRPr="00105768" w:rsidTr="003F4900">
        <w:trPr>
          <w:trHeight w:val="825"/>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9893" w:type="dxa"/>
            <w:gridSpan w:val="31"/>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highlight w:val="yellow"/>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sidRPr="00105768">
              <w:rPr>
                <w:b/>
                <w:sz w:val="26"/>
                <w:szCs w:val="26"/>
              </w:rPr>
              <w:t>Партия №</w:t>
            </w:r>
            <w:r>
              <w:rPr>
                <w:b/>
                <w:sz w:val="26"/>
                <w:szCs w:val="26"/>
              </w:rPr>
              <w:t xml:space="preserve"> 13</w:t>
            </w:r>
            <w:r w:rsidRPr="00105768">
              <w:rPr>
                <w:b/>
                <w:sz w:val="26"/>
                <w:szCs w:val="26"/>
              </w:rPr>
              <w:t xml:space="preserve"> (поставка с 09.11.</w:t>
            </w:r>
            <w:r>
              <w:rPr>
                <w:b/>
                <w:sz w:val="26"/>
                <w:szCs w:val="26"/>
              </w:rPr>
              <w:t>2023</w:t>
            </w:r>
            <w:r w:rsidRPr="00105768">
              <w:rPr>
                <w:b/>
                <w:sz w:val="26"/>
                <w:szCs w:val="26"/>
              </w:rPr>
              <w:t xml:space="preserve"> по 10.11.</w:t>
            </w:r>
            <w:r>
              <w:rPr>
                <w:b/>
                <w:sz w:val="26"/>
                <w:szCs w:val="26"/>
              </w:rPr>
              <w:t>2023</w:t>
            </w:r>
            <w:r w:rsidRPr="00105768">
              <w:rPr>
                <w:b/>
                <w:sz w:val="26"/>
                <w:szCs w:val="26"/>
              </w:rPr>
              <w:t>)</w:t>
            </w:r>
          </w:p>
          <w:p w:rsidR="00476AB7" w:rsidRPr="00105768" w:rsidRDefault="00476AB7" w:rsidP="003F4900">
            <w:pPr>
              <w:shd w:val="clear" w:color="auto" w:fill="FFFFFF" w:themeFill="background1"/>
              <w:jc w:val="center"/>
              <w:rPr>
                <w:snapToGrid w:val="0"/>
                <w:sz w:val="26"/>
                <w:szCs w:val="26"/>
              </w:rPr>
            </w:pPr>
          </w:p>
        </w:tc>
      </w:tr>
      <w:tr w:rsidR="00476AB7" w:rsidRPr="00105768" w:rsidTr="003F4900">
        <w:trPr>
          <w:trHeight w:val="60"/>
        </w:trPr>
        <w:tc>
          <w:tcPr>
            <w:tcW w:w="563" w:type="dxa"/>
            <w:gridSpan w:val="2"/>
            <w:vMerge w:val="restart"/>
            <w:shd w:val="clear" w:color="auto" w:fill="FFFFFF" w:themeFill="background1"/>
            <w:vAlign w:val="center"/>
          </w:tcPr>
          <w:p w:rsidR="00476AB7" w:rsidRPr="00105768" w:rsidRDefault="00476AB7" w:rsidP="00476AB7">
            <w:pPr>
              <w:pStyle w:val="ac"/>
              <w:numPr>
                <w:ilvl w:val="0"/>
                <w:numId w:val="23"/>
              </w:numPr>
              <w:shd w:val="clear" w:color="auto" w:fill="FFFFFF" w:themeFill="background1"/>
              <w:jc w:val="center"/>
              <w:rPr>
                <w:snapToGrid w:val="0"/>
                <w:sz w:val="26"/>
                <w:szCs w:val="26"/>
              </w:rPr>
            </w:pPr>
          </w:p>
        </w:tc>
        <w:tc>
          <w:tcPr>
            <w:tcW w:w="9893" w:type="dxa"/>
            <w:gridSpan w:val="31"/>
            <w:shd w:val="clear" w:color="auto" w:fill="FFFFFF" w:themeFill="background1"/>
            <w:vAlign w:val="center"/>
          </w:tcPr>
          <w:p w:rsidR="00476AB7" w:rsidRPr="00105768" w:rsidRDefault="00476AB7" w:rsidP="003F4900">
            <w:pPr>
              <w:shd w:val="clear" w:color="auto" w:fill="FFFFFF" w:themeFill="background1"/>
              <w:jc w:val="center"/>
              <w:rPr>
                <w:b/>
                <w:sz w:val="26"/>
                <w:szCs w:val="26"/>
                <w:highlight w:val="yellow"/>
              </w:rPr>
            </w:pPr>
          </w:p>
        </w:tc>
      </w:tr>
      <w:tr w:rsidR="00476AB7" w:rsidRPr="00105768" w:rsidTr="003F4900">
        <w:trPr>
          <w:trHeight w:val="2103"/>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388" w:type="dxa"/>
            <w:gridSpan w:val="6"/>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 xml:space="preserve">Букет из живых цветов </w:t>
            </w:r>
          </w:p>
          <w:p w:rsidR="00476AB7" w:rsidRPr="00105768" w:rsidRDefault="00476AB7" w:rsidP="003F4900">
            <w:pPr>
              <w:shd w:val="clear" w:color="auto" w:fill="FFFFFF" w:themeFill="background1"/>
              <w:jc w:val="center"/>
              <w:rPr>
                <w:snapToGrid w:val="0"/>
                <w:sz w:val="26"/>
                <w:szCs w:val="26"/>
              </w:rPr>
            </w:pPr>
          </w:p>
        </w:tc>
        <w:tc>
          <w:tcPr>
            <w:tcW w:w="3436" w:type="dxa"/>
            <w:gridSpan w:val="10"/>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 xml:space="preserve">Гербера 3 </w:t>
            </w:r>
            <w:proofErr w:type="spellStart"/>
            <w:proofErr w:type="gramStart"/>
            <w:r w:rsidRPr="00105768">
              <w:rPr>
                <w:sz w:val="26"/>
                <w:szCs w:val="26"/>
              </w:rPr>
              <w:t>шт</w:t>
            </w:r>
            <w:proofErr w:type="spellEnd"/>
            <w:proofErr w:type="gramEnd"/>
            <w:r w:rsidRPr="00105768">
              <w:rPr>
                <w:sz w:val="26"/>
                <w:szCs w:val="26"/>
              </w:rPr>
              <w:t xml:space="preserve">, роза кустовая 50 см 3 </w:t>
            </w:r>
            <w:proofErr w:type="spellStart"/>
            <w:r w:rsidRPr="00105768">
              <w:rPr>
                <w:sz w:val="26"/>
                <w:szCs w:val="26"/>
              </w:rPr>
              <w:t>шт</w:t>
            </w:r>
            <w:proofErr w:type="spellEnd"/>
            <w:r w:rsidRPr="00105768">
              <w:rPr>
                <w:sz w:val="26"/>
                <w:szCs w:val="26"/>
              </w:rPr>
              <w:t xml:space="preserve">, хризантема кустовая 3 </w:t>
            </w:r>
            <w:proofErr w:type="spellStart"/>
            <w:r w:rsidRPr="00105768">
              <w:rPr>
                <w:sz w:val="26"/>
                <w:szCs w:val="26"/>
              </w:rPr>
              <w:t>шт</w:t>
            </w:r>
            <w:proofErr w:type="spellEnd"/>
            <w:r w:rsidRPr="00105768">
              <w:rPr>
                <w:sz w:val="26"/>
                <w:szCs w:val="26"/>
              </w:rPr>
              <w:t xml:space="preserve">, зелень (фисташка) 3 шт., упаковка - </w:t>
            </w:r>
            <w:proofErr w:type="spellStart"/>
            <w:r w:rsidRPr="00105768">
              <w:rPr>
                <w:sz w:val="26"/>
                <w:szCs w:val="26"/>
              </w:rPr>
              <w:t>крафт</w:t>
            </w:r>
            <w:proofErr w:type="spellEnd"/>
            <w:r w:rsidRPr="00105768">
              <w:rPr>
                <w:sz w:val="26"/>
                <w:szCs w:val="26"/>
              </w:rPr>
              <w:t xml:space="preserve"> бумага</w:t>
            </w:r>
            <w:r w:rsidRPr="00105768">
              <w:rPr>
                <w:sz w:val="26"/>
                <w:szCs w:val="26"/>
              </w:rPr>
              <w:tab/>
            </w:r>
          </w:p>
        </w:tc>
        <w:tc>
          <w:tcPr>
            <w:tcW w:w="1138"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шт.</w:t>
            </w:r>
          </w:p>
        </w:tc>
        <w:tc>
          <w:tcPr>
            <w:tcW w:w="1238" w:type="dxa"/>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p>
        </w:tc>
        <w:tc>
          <w:tcPr>
            <w:tcW w:w="10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5</w:t>
            </w:r>
          </w:p>
        </w:tc>
        <w:tc>
          <w:tcPr>
            <w:tcW w:w="1678" w:type="dxa"/>
            <w:gridSpan w:val="3"/>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r>
      <w:tr w:rsidR="00476AB7" w:rsidRPr="00105768" w:rsidTr="003F4900">
        <w:trPr>
          <w:trHeight w:val="817"/>
        </w:trPr>
        <w:tc>
          <w:tcPr>
            <w:tcW w:w="563" w:type="dxa"/>
            <w:gridSpan w:val="2"/>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388" w:type="dxa"/>
            <w:gridSpan w:val="6"/>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r w:rsidRPr="00105768">
              <w:rPr>
                <w:snapToGrid w:val="0"/>
                <w:sz w:val="26"/>
                <w:szCs w:val="26"/>
              </w:rPr>
              <w:t>Цветы живые</w:t>
            </w:r>
          </w:p>
        </w:tc>
        <w:tc>
          <w:tcPr>
            <w:tcW w:w="3436" w:type="dxa"/>
            <w:gridSpan w:val="10"/>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Роза красная 60 см</w:t>
            </w:r>
          </w:p>
          <w:p w:rsidR="00476AB7" w:rsidRPr="00105768" w:rsidRDefault="00476AB7" w:rsidP="003F4900">
            <w:pPr>
              <w:shd w:val="clear" w:color="auto" w:fill="FFFFFF" w:themeFill="background1"/>
              <w:jc w:val="center"/>
              <w:rPr>
                <w:snapToGrid w:val="0"/>
                <w:sz w:val="26"/>
                <w:szCs w:val="26"/>
              </w:rPr>
            </w:pPr>
            <w:r w:rsidRPr="00105768">
              <w:rPr>
                <w:sz w:val="26"/>
                <w:szCs w:val="26"/>
              </w:rPr>
              <w:t>в индивидуальной упаковке</w:t>
            </w:r>
          </w:p>
        </w:tc>
        <w:tc>
          <w:tcPr>
            <w:tcW w:w="1138"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шт.</w:t>
            </w:r>
          </w:p>
        </w:tc>
        <w:tc>
          <w:tcPr>
            <w:tcW w:w="1238" w:type="dxa"/>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p>
        </w:tc>
        <w:tc>
          <w:tcPr>
            <w:tcW w:w="1015" w:type="dxa"/>
            <w:gridSpan w:val="6"/>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20</w:t>
            </w:r>
          </w:p>
        </w:tc>
        <w:tc>
          <w:tcPr>
            <w:tcW w:w="1678" w:type="dxa"/>
            <w:gridSpan w:val="3"/>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r>
      <w:tr w:rsidR="00476AB7" w:rsidRPr="00105768" w:rsidTr="003F4900">
        <w:trPr>
          <w:trHeight w:val="456"/>
        </w:trPr>
        <w:tc>
          <w:tcPr>
            <w:tcW w:w="563" w:type="dxa"/>
            <w:gridSpan w:val="2"/>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8223" w:type="dxa"/>
            <w:gridSpan w:val="29"/>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b/>
                <w:sz w:val="26"/>
                <w:szCs w:val="26"/>
              </w:rPr>
              <w:t>Итого:</w:t>
            </w:r>
          </w:p>
        </w:tc>
        <w:tc>
          <w:tcPr>
            <w:tcW w:w="1670" w:type="dxa"/>
            <w:gridSpan w:val="2"/>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456"/>
        </w:trPr>
        <w:tc>
          <w:tcPr>
            <w:tcW w:w="10456" w:type="dxa"/>
            <w:gridSpan w:val="33"/>
            <w:shd w:val="clear" w:color="auto" w:fill="FFFFFF" w:themeFill="background1"/>
            <w:vAlign w:val="center"/>
          </w:tcPr>
          <w:p w:rsidR="00476AB7" w:rsidRDefault="00476AB7" w:rsidP="003F4900">
            <w:pPr>
              <w:pStyle w:val="21"/>
              <w:shd w:val="clear" w:color="auto" w:fill="FFFFFF" w:themeFill="background1"/>
              <w:tabs>
                <w:tab w:val="left" w:pos="1080"/>
              </w:tabs>
              <w:spacing w:after="0" w:line="240" w:lineRule="auto"/>
              <w:jc w:val="center"/>
              <w:rPr>
                <w:b/>
                <w:sz w:val="26"/>
                <w:szCs w:val="26"/>
              </w:rPr>
            </w:pP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sidRPr="00105768">
              <w:rPr>
                <w:b/>
                <w:sz w:val="26"/>
                <w:szCs w:val="26"/>
              </w:rPr>
              <w:t>Партия №</w:t>
            </w:r>
            <w:r>
              <w:rPr>
                <w:b/>
                <w:sz w:val="26"/>
                <w:szCs w:val="26"/>
              </w:rPr>
              <w:t xml:space="preserve"> 14 (поставка с 15</w:t>
            </w:r>
            <w:r w:rsidRPr="00105768">
              <w:rPr>
                <w:b/>
                <w:sz w:val="26"/>
                <w:szCs w:val="26"/>
              </w:rPr>
              <w:t>.11.</w:t>
            </w:r>
            <w:r>
              <w:rPr>
                <w:b/>
                <w:sz w:val="26"/>
                <w:szCs w:val="26"/>
              </w:rPr>
              <w:t>2023 по 17</w:t>
            </w:r>
            <w:r w:rsidRPr="00105768">
              <w:rPr>
                <w:b/>
                <w:sz w:val="26"/>
                <w:szCs w:val="26"/>
              </w:rPr>
              <w:t>.11.</w:t>
            </w:r>
            <w:r>
              <w:rPr>
                <w:b/>
                <w:sz w:val="26"/>
                <w:szCs w:val="26"/>
              </w:rPr>
              <w:t>2023</w:t>
            </w:r>
            <w:r w:rsidRPr="00105768">
              <w:rPr>
                <w:b/>
                <w:sz w:val="26"/>
                <w:szCs w:val="26"/>
              </w:rPr>
              <w:t>)</w:t>
            </w:r>
          </w:p>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58"/>
        </w:trPr>
        <w:tc>
          <w:tcPr>
            <w:tcW w:w="534" w:type="dxa"/>
            <w:vMerge w:val="restart"/>
            <w:shd w:val="clear" w:color="auto" w:fill="FFFFFF" w:themeFill="background1"/>
            <w:vAlign w:val="center"/>
          </w:tcPr>
          <w:p w:rsidR="00476AB7" w:rsidRPr="008332E6" w:rsidRDefault="00476AB7" w:rsidP="00476AB7">
            <w:pPr>
              <w:pStyle w:val="ac"/>
              <w:numPr>
                <w:ilvl w:val="0"/>
                <w:numId w:val="24"/>
              </w:numPr>
              <w:shd w:val="clear" w:color="auto" w:fill="FFFFFF" w:themeFill="background1"/>
              <w:jc w:val="center"/>
              <w:rPr>
                <w:snapToGrid w:val="0"/>
                <w:sz w:val="26"/>
                <w:szCs w:val="26"/>
              </w:rPr>
            </w:pPr>
          </w:p>
        </w:tc>
        <w:tc>
          <w:tcPr>
            <w:tcW w:w="1184" w:type="dxa"/>
            <w:gridSpan w:val="5"/>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r w:rsidRPr="00105768">
              <w:rPr>
                <w:snapToGrid w:val="0"/>
                <w:sz w:val="26"/>
                <w:szCs w:val="26"/>
              </w:rPr>
              <w:t>Корзина</w:t>
            </w:r>
          </w:p>
        </w:tc>
        <w:tc>
          <w:tcPr>
            <w:tcW w:w="1792" w:type="dxa"/>
            <w:gridSpan w:val="5"/>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Состав</w:t>
            </w:r>
          </w:p>
        </w:tc>
        <w:tc>
          <w:tcPr>
            <w:tcW w:w="1843" w:type="dxa"/>
            <w:gridSpan w:val="5"/>
            <w:shd w:val="clear" w:color="auto" w:fill="FFFFFF" w:themeFill="background1"/>
            <w:vAlign w:val="center"/>
          </w:tcPr>
          <w:p w:rsidR="00476AB7" w:rsidRPr="00105768" w:rsidRDefault="00476AB7" w:rsidP="003F4900">
            <w:pPr>
              <w:shd w:val="clear" w:color="auto" w:fill="FFFFFF" w:themeFill="background1"/>
              <w:jc w:val="center"/>
              <w:rPr>
                <w:sz w:val="26"/>
                <w:szCs w:val="26"/>
              </w:rPr>
            </w:pPr>
            <w:r w:rsidRPr="00105768">
              <w:rPr>
                <w:sz w:val="26"/>
                <w:szCs w:val="26"/>
              </w:rPr>
              <w:t>кол-во, шт.</w:t>
            </w:r>
          </w:p>
        </w:tc>
        <w:tc>
          <w:tcPr>
            <w:tcW w:w="1134" w:type="dxa"/>
            <w:gridSpan w:val="6"/>
            <w:vMerge w:val="restart"/>
            <w:shd w:val="clear" w:color="auto" w:fill="FFFFFF" w:themeFill="background1"/>
            <w:vAlign w:val="center"/>
          </w:tcPr>
          <w:p w:rsidR="00476AB7" w:rsidRPr="008332E6" w:rsidRDefault="00476AB7" w:rsidP="003F4900">
            <w:pPr>
              <w:pStyle w:val="21"/>
              <w:shd w:val="clear" w:color="auto" w:fill="FFFFFF" w:themeFill="background1"/>
              <w:tabs>
                <w:tab w:val="left" w:pos="1080"/>
              </w:tabs>
              <w:spacing w:after="0" w:line="240" w:lineRule="auto"/>
              <w:jc w:val="center"/>
              <w:rPr>
                <w:sz w:val="26"/>
                <w:szCs w:val="26"/>
              </w:rPr>
            </w:pPr>
            <w:r w:rsidRPr="008332E6">
              <w:rPr>
                <w:sz w:val="28"/>
                <w:szCs w:val="26"/>
              </w:rPr>
              <w:t>шт.</w:t>
            </w:r>
          </w:p>
        </w:tc>
        <w:tc>
          <w:tcPr>
            <w:tcW w:w="1276" w:type="dxa"/>
            <w:gridSpan w:val="2"/>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992" w:type="dxa"/>
            <w:gridSpan w:val="5"/>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1</w:t>
            </w:r>
          </w:p>
        </w:tc>
        <w:tc>
          <w:tcPr>
            <w:tcW w:w="1701" w:type="dxa"/>
            <w:gridSpan w:val="4"/>
            <w:vMerge w:val="restart"/>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35"/>
        </w:trPr>
        <w:tc>
          <w:tcPr>
            <w:tcW w:w="534" w:type="dxa"/>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184"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792"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гвоздика</w:t>
            </w:r>
          </w:p>
        </w:tc>
        <w:tc>
          <w:tcPr>
            <w:tcW w:w="1843"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60</w:t>
            </w:r>
          </w:p>
        </w:tc>
        <w:tc>
          <w:tcPr>
            <w:tcW w:w="1134"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276" w:type="dxa"/>
            <w:gridSpan w:val="2"/>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992"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701"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456"/>
        </w:trPr>
        <w:tc>
          <w:tcPr>
            <w:tcW w:w="534" w:type="dxa"/>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184"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792"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хризантема белая кустовая</w:t>
            </w:r>
          </w:p>
        </w:tc>
        <w:tc>
          <w:tcPr>
            <w:tcW w:w="1843"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20</w:t>
            </w:r>
          </w:p>
        </w:tc>
        <w:tc>
          <w:tcPr>
            <w:tcW w:w="1134"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276" w:type="dxa"/>
            <w:gridSpan w:val="2"/>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992"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701"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94"/>
        </w:trPr>
        <w:tc>
          <w:tcPr>
            <w:tcW w:w="534" w:type="dxa"/>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184"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792"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папоротник</w:t>
            </w:r>
          </w:p>
        </w:tc>
        <w:tc>
          <w:tcPr>
            <w:tcW w:w="1843"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10</w:t>
            </w:r>
          </w:p>
        </w:tc>
        <w:tc>
          <w:tcPr>
            <w:tcW w:w="1134"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276" w:type="dxa"/>
            <w:gridSpan w:val="2"/>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992"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701"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70"/>
        </w:trPr>
        <w:tc>
          <w:tcPr>
            <w:tcW w:w="534" w:type="dxa"/>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184"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792"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proofErr w:type="spellStart"/>
            <w:r w:rsidRPr="00105768">
              <w:rPr>
                <w:sz w:val="26"/>
                <w:szCs w:val="26"/>
              </w:rPr>
              <w:t>гипсофила</w:t>
            </w:r>
            <w:proofErr w:type="spellEnd"/>
          </w:p>
        </w:tc>
        <w:tc>
          <w:tcPr>
            <w:tcW w:w="1843"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4</w:t>
            </w:r>
          </w:p>
        </w:tc>
        <w:tc>
          <w:tcPr>
            <w:tcW w:w="1134"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276" w:type="dxa"/>
            <w:gridSpan w:val="2"/>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992"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701"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246"/>
        </w:trPr>
        <w:tc>
          <w:tcPr>
            <w:tcW w:w="534" w:type="dxa"/>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184"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792"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зелень</w:t>
            </w:r>
          </w:p>
        </w:tc>
        <w:tc>
          <w:tcPr>
            <w:tcW w:w="1843"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w:t>
            </w:r>
          </w:p>
        </w:tc>
        <w:tc>
          <w:tcPr>
            <w:tcW w:w="1134"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276" w:type="dxa"/>
            <w:gridSpan w:val="2"/>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992"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701"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3F4900">
        <w:trPr>
          <w:trHeight w:val="456"/>
        </w:trPr>
        <w:tc>
          <w:tcPr>
            <w:tcW w:w="534" w:type="dxa"/>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184"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792"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корзина из лозы</w:t>
            </w:r>
          </w:p>
        </w:tc>
        <w:tc>
          <w:tcPr>
            <w:tcW w:w="1843" w:type="dxa"/>
            <w:gridSpan w:val="5"/>
            <w:shd w:val="clear" w:color="auto" w:fill="FFFFFF" w:themeFill="background1"/>
            <w:vAlign w:val="center"/>
          </w:tcPr>
          <w:p w:rsidR="00476AB7" w:rsidRPr="00105768" w:rsidRDefault="00476AB7" w:rsidP="003F4900">
            <w:pPr>
              <w:shd w:val="clear" w:color="auto" w:fill="FFFFFF" w:themeFill="background1"/>
              <w:suppressAutoHyphens/>
              <w:jc w:val="center"/>
              <w:rPr>
                <w:sz w:val="26"/>
                <w:szCs w:val="26"/>
              </w:rPr>
            </w:pPr>
            <w:r w:rsidRPr="00105768">
              <w:rPr>
                <w:sz w:val="26"/>
                <w:szCs w:val="26"/>
              </w:rPr>
              <w:t>1</w:t>
            </w:r>
          </w:p>
        </w:tc>
        <w:tc>
          <w:tcPr>
            <w:tcW w:w="1134" w:type="dxa"/>
            <w:gridSpan w:val="6"/>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1276" w:type="dxa"/>
            <w:gridSpan w:val="2"/>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992"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c>
          <w:tcPr>
            <w:tcW w:w="1701" w:type="dxa"/>
            <w:gridSpan w:val="4"/>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2045FF">
        <w:trPr>
          <w:trHeight w:val="456"/>
        </w:trPr>
        <w:tc>
          <w:tcPr>
            <w:tcW w:w="534" w:type="dxa"/>
            <w:vMerge/>
            <w:shd w:val="clear" w:color="auto" w:fill="FFFFFF" w:themeFill="background1"/>
            <w:vAlign w:val="center"/>
          </w:tcPr>
          <w:p w:rsidR="00476AB7" w:rsidRPr="00105768" w:rsidRDefault="00476AB7" w:rsidP="003F4900">
            <w:pPr>
              <w:shd w:val="clear" w:color="auto" w:fill="FFFFFF" w:themeFill="background1"/>
              <w:jc w:val="center"/>
              <w:rPr>
                <w:snapToGrid w:val="0"/>
                <w:sz w:val="26"/>
                <w:szCs w:val="26"/>
              </w:rPr>
            </w:pPr>
          </w:p>
        </w:tc>
        <w:tc>
          <w:tcPr>
            <w:tcW w:w="1184" w:type="dxa"/>
            <w:gridSpan w:val="5"/>
            <w:vMerge/>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right"/>
              <w:rPr>
                <w:b/>
                <w:sz w:val="26"/>
                <w:szCs w:val="26"/>
              </w:rPr>
            </w:pPr>
          </w:p>
        </w:tc>
        <w:tc>
          <w:tcPr>
            <w:tcW w:w="7020" w:type="dxa"/>
            <w:gridSpan w:val="22"/>
            <w:shd w:val="clear" w:color="auto" w:fill="FFFFFF" w:themeFill="background1"/>
            <w:vAlign w:val="center"/>
          </w:tcPr>
          <w:p w:rsidR="00476AB7" w:rsidRPr="00105768" w:rsidRDefault="008527A3" w:rsidP="003F4900">
            <w:pPr>
              <w:pStyle w:val="21"/>
              <w:shd w:val="clear" w:color="auto" w:fill="FFFFFF" w:themeFill="background1"/>
              <w:tabs>
                <w:tab w:val="left" w:pos="1080"/>
              </w:tabs>
              <w:spacing w:after="0" w:line="240" w:lineRule="auto"/>
              <w:jc w:val="center"/>
              <w:rPr>
                <w:b/>
                <w:sz w:val="26"/>
                <w:szCs w:val="26"/>
              </w:rPr>
            </w:pPr>
            <w:r>
              <w:rPr>
                <w:b/>
                <w:sz w:val="26"/>
                <w:szCs w:val="26"/>
              </w:rPr>
              <w:t xml:space="preserve">                                                                                           </w:t>
            </w:r>
            <w:r w:rsidR="00476AB7" w:rsidRPr="00105768">
              <w:rPr>
                <w:b/>
                <w:sz w:val="26"/>
                <w:szCs w:val="26"/>
              </w:rPr>
              <w:t>Итого:</w:t>
            </w:r>
          </w:p>
        </w:tc>
        <w:tc>
          <w:tcPr>
            <w:tcW w:w="1718" w:type="dxa"/>
            <w:gridSpan w:val="5"/>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r w:rsidR="00476AB7" w:rsidRPr="00105768" w:rsidTr="00FD111F">
        <w:trPr>
          <w:trHeight w:val="297"/>
        </w:trPr>
        <w:tc>
          <w:tcPr>
            <w:tcW w:w="8738" w:type="dxa"/>
            <w:gridSpan w:val="28"/>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r>
              <w:rPr>
                <w:b/>
                <w:sz w:val="26"/>
                <w:szCs w:val="26"/>
              </w:rPr>
              <w:t xml:space="preserve">                                                                                           Итого по контракту:</w:t>
            </w:r>
          </w:p>
        </w:tc>
        <w:tc>
          <w:tcPr>
            <w:tcW w:w="1718" w:type="dxa"/>
            <w:gridSpan w:val="5"/>
            <w:shd w:val="clear" w:color="auto" w:fill="FFFFFF" w:themeFill="background1"/>
            <w:vAlign w:val="center"/>
          </w:tcPr>
          <w:p w:rsidR="00476AB7" w:rsidRPr="00105768" w:rsidRDefault="00476AB7" w:rsidP="003F4900">
            <w:pPr>
              <w:pStyle w:val="21"/>
              <w:shd w:val="clear" w:color="auto" w:fill="FFFFFF" w:themeFill="background1"/>
              <w:tabs>
                <w:tab w:val="left" w:pos="1080"/>
              </w:tabs>
              <w:spacing w:after="0" w:line="240" w:lineRule="auto"/>
              <w:jc w:val="center"/>
              <w:rPr>
                <w:b/>
                <w:sz w:val="26"/>
                <w:szCs w:val="26"/>
              </w:rPr>
            </w:pPr>
          </w:p>
        </w:tc>
      </w:tr>
    </w:tbl>
    <w:p w:rsidR="00476AB7" w:rsidRPr="00105768" w:rsidRDefault="00476AB7" w:rsidP="00476AB7">
      <w:pPr>
        <w:shd w:val="clear" w:color="auto" w:fill="FFFFFF" w:themeFill="background1"/>
        <w:rPr>
          <w:sz w:val="26"/>
          <w:szCs w:val="26"/>
        </w:rPr>
      </w:pPr>
    </w:p>
    <w:p w:rsidR="00476AB7" w:rsidRDefault="00476AB7" w:rsidP="00476AB7">
      <w:pPr>
        <w:pStyle w:val="a8"/>
        <w:widowControl/>
        <w:tabs>
          <w:tab w:val="clear" w:pos="360"/>
          <w:tab w:val="clear" w:pos="720"/>
          <w:tab w:val="left" w:pos="-1134"/>
        </w:tabs>
        <w:rPr>
          <w:rFonts w:ascii="Times New Roman" w:hAnsi="Times New Roman"/>
          <w:sz w:val="26"/>
          <w:szCs w:val="26"/>
        </w:rPr>
      </w:pPr>
    </w:p>
    <w:p w:rsidR="00476AB7" w:rsidRDefault="00476AB7" w:rsidP="00476AB7">
      <w:pPr>
        <w:pStyle w:val="a8"/>
        <w:widowControl/>
        <w:tabs>
          <w:tab w:val="clear" w:pos="360"/>
          <w:tab w:val="clear" w:pos="720"/>
          <w:tab w:val="left" w:pos="-1134"/>
        </w:tabs>
        <w:rPr>
          <w:rFonts w:ascii="Times New Roman" w:hAnsi="Times New Roman"/>
          <w:b/>
        </w:rPr>
      </w:pPr>
      <w:r>
        <w:rPr>
          <w:rFonts w:ascii="Times New Roman" w:hAnsi="Times New Roman"/>
          <w:b/>
        </w:rPr>
        <w:t>От ПОСТАВЩИКА</w:t>
      </w:r>
      <w:proofErr w:type="gramStart"/>
      <w:r>
        <w:rPr>
          <w:rFonts w:ascii="Times New Roman" w:hAnsi="Times New Roman"/>
          <w:b/>
          <w:sz w:val="16"/>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О</w:t>
      </w:r>
      <w:proofErr w:type="gramEnd"/>
      <w:r>
        <w:rPr>
          <w:rFonts w:ascii="Times New Roman" w:hAnsi="Times New Roman"/>
          <w:b/>
        </w:rPr>
        <w:t>т ЗАКАЗЧИКА</w:t>
      </w:r>
    </w:p>
    <w:p w:rsidR="00476AB7" w:rsidRDefault="00476AB7" w:rsidP="00476AB7">
      <w:pPr>
        <w:pStyle w:val="a6"/>
        <w:tabs>
          <w:tab w:val="left" w:pos="709"/>
          <w:tab w:val="left" w:pos="1418"/>
          <w:tab w:val="left" w:pos="2127"/>
          <w:tab w:val="left" w:pos="2836"/>
          <w:tab w:val="left" w:pos="3545"/>
          <w:tab w:val="left" w:pos="4254"/>
          <w:tab w:val="left" w:pos="4963"/>
          <w:tab w:val="left" w:pos="6180"/>
        </w:tabs>
        <w:spacing w:line="240" w:lineRule="auto"/>
      </w:pPr>
      <w:r>
        <w:rPr>
          <w:sz w:val="18"/>
          <w:szCs w:val="18"/>
        </w:rPr>
        <w:tab/>
      </w:r>
      <w:r>
        <w:rPr>
          <w:sz w:val="18"/>
          <w:szCs w:val="18"/>
        </w:rPr>
        <w:tab/>
      </w:r>
      <w:r>
        <w:rPr>
          <w:sz w:val="18"/>
          <w:szCs w:val="18"/>
        </w:rPr>
        <w:tab/>
      </w:r>
      <w:r>
        <w:rPr>
          <w:sz w:val="18"/>
          <w:szCs w:val="18"/>
        </w:rPr>
        <w:tab/>
      </w:r>
      <w:r>
        <w:rPr>
          <w:sz w:val="18"/>
          <w:szCs w:val="18"/>
        </w:rPr>
        <w:tab/>
      </w:r>
    </w:p>
    <w:p w:rsidR="00476AB7" w:rsidRDefault="00476AB7" w:rsidP="00476AB7">
      <w:pPr>
        <w:pStyle w:val="a6"/>
        <w:spacing w:line="240" w:lineRule="auto"/>
        <w:ind w:left="-284"/>
      </w:pPr>
      <w:r>
        <w:t>________________(_________)</w:t>
      </w:r>
      <w:r>
        <w:tab/>
      </w:r>
      <w:r>
        <w:tab/>
      </w:r>
      <w:r>
        <w:tab/>
        <w:t xml:space="preserve">       ___________________(__________)</w:t>
      </w:r>
    </w:p>
    <w:p w:rsidR="00F862CE" w:rsidRDefault="00F862CE" w:rsidP="00F862CE">
      <w:pPr>
        <w:jc w:val="right"/>
        <w:rPr>
          <w:sz w:val="28"/>
          <w:szCs w:val="28"/>
        </w:rPr>
      </w:pPr>
    </w:p>
    <w:sectPr w:rsidR="00F862CE" w:rsidSect="00F862CE">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E06" w:rsidRDefault="000E0E06" w:rsidP="00D60A2E">
      <w:r>
        <w:separator/>
      </w:r>
    </w:p>
  </w:endnote>
  <w:endnote w:type="continuationSeparator" w:id="1">
    <w:p w:rsidR="000E0E06" w:rsidRDefault="000E0E06" w:rsidP="00D60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E06" w:rsidRDefault="000E0E06" w:rsidP="00D60A2E">
      <w:r>
        <w:separator/>
      </w:r>
    </w:p>
  </w:footnote>
  <w:footnote w:type="continuationSeparator" w:id="1">
    <w:p w:rsidR="000E0E06" w:rsidRDefault="000E0E06" w:rsidP="00D60A2E">
      <w:r>
        <w:continuationSeparator/>
      </w:r>
    </w:p>
  </w:footnote>
  <w:footnote w:id="2">
    <w:p w:rsidR="0095600F" w:rsidRDefault="0095600F" w:rsidP="0095600F">
      <w:pPr>
        <w:pStyle w:val="a9"/>
        <w:jc w:val="both"/>
        <w:rPr>
          <w:sz w:val="15"/>
          <w:szCs w:val="15"/>
        </w:rPr>
      </w:pPr>
      <w:r>
        <w:rPr>
          <w:rStyle w:val="ab"/>
          <w:sz w:val="15"/>
          <w:szCs w:val="15"/>
        </w:rPr>
        <w:footnoteRef/>
      </w:r>
      <w:r>
        <w:rPr>
          <w:sz w:val="15"/>
          <w:szCs w:val="15"/>
        </w:rPr>
        <w:t xml:space="preserve"> В соответствии со ст.34 Федерального закона от 05.04.2013 № 44-ФЗ размер штрафа устанавливается контрактом и определяется согласно Постановлени</w:t>
      </w:r>
      <w:r w:rsidR="001244CF">
        <w:rPr>
          <w:sz w:val="15"/>
          <w:szCs w:val="15"/>
        </w:rPr>
        <w:t>ю</w:t>
      </w:r>
      <w:r>
        <w:rPr>
          <w:sz w:val="15"/>
          <w:szCs w:val="15"/>
        </w:rPr>
        <w:t xml:space="preserve"> Правительства Российской Федерации от 30.08.2017 № 1042 в следующем порядке:</w:t>
      </w:r>
    </w:p>
    <w:p w:rsidR="0095600F" w:rsidRDefault="0095600F" w:rsidP="0095600F">
      <w:pPr>
        <w:pStyle w:val="a9"/>
        <w:jc w:val="both"/>
        <w:rPr>
          <w:sz w:val="15"/>
          <w:szCs w:val="15"/>
          <w:lang w:eastAsia="en-US"/>
        </w:rPr>
      </w:pPr>
      <w:r>
        <w:rPr>
          <w:sz w:val="15"/>
          <w:szCs w:val="15"/>
        </w:rPr>
        <w:t>а) 10 процентов цены контракта в случае, если цена контракта не превышает 3 млн. рублей;</w:t>
      </w:r>
    </w:p>
    <w:p w:rsidR="0095600F" w:rsidRDefault="0095600F" w:rsidP="0095600F">
      <w:pPr>
        <w:pStyle w:val="a9"/>
        <w:jc w:val="both"/>
        <w:rPr>
          <w:sz w:val="15"/>
          <w:szCs w:val="15"/>
        </w:rPr>
      </w:pPr>
      <w:r>
        <w:rPr>
          <w:sz w:val="15"/>
          <w:szCs w:val="15"/>
        </w:rPr>
        <w:t>б) 5 процентов цены контракта в случае, если цена контракта составляет от 3 млн. рублей до 10 млн. рублей (включительно);</w:t>
      </w:r>
    </w:p>
    <w:p w:rsidR="0095600F" w:rsidRDefault="0095600F" w:rsidP="0095600F">
      <w:pPr>
        <w:pStyle w:val="a9"/>
        <w:jc w:val="both"/>
        <w:rPr>
          <w:sz w:val="15"/>
          <w:szCs w:val="15"/>
        </w:rPr>
      </w:pPr>
      <w:r>
        <w:rPr>
          <w:sz w:val="15"/>
          <w:szCs w:val="15"/>
        </w:rPr>
        <w:t>в) 1 процент цены контракта в случае, если цена контракта составляет от 50 млн. рублей до 100 млн. рублей (включительно);</w:t>
      </w:r>
    </w:p>
    <w:p w:rsidR="0095600F" w:rsidRDefault="0095600F" w:rsidP="0095600F">
      <w:pPr>
        <w:pStyle w:val="a9"/>
        <w:jc w:val="both"/>
        <w:rPr>
          <w:sz w:val="15"/>
          <w:szCs w:val="15"/>
        </w:rPr>
      </w:pPr>
      <w:r>
        <w:rPr>
          <w:sz w:val="15"/>
          <w:szCs w:val="15"/>
        </w:rPr>
        <w:t xml:space="preserve">г) 0,5 процента цены контракта в случае, если цена контракта составляет 100 млн. рублей до 500 </w:t>
      </w:r>
      <w:proofErr w:type="gramStart"/>
      <w:r>
        <w:rPr>
          <w:sz w:val="15"/>
          <w:szCs w:val="15"/>
        </w:rPr>
        <w:t>млн</w:t>
      </w:r>
      <w:proofErr w:type="gramEnd"/>
      <w:r>
        <w:rPr>
          <w:sz w:val="15"/>
          <w:szCs w:val="15"/>
        </w:rPr>
        <w:t xml:space="preserve"> рулей (включительно);</w:t>
      </w:r>
    </w:p>
    <w:p w:rsidR="0095600F" w:rsidRDefault="0095600F" w:rsidP="0095600F">
      <w:pPr>
        <w:pStyle w:val="a9"/>
        <w:jc w:val="both"/>
        <w:rPr>
          <w:sz w:val="15"/>
          <w:szCs w:val="15"/>
        </w:rPr>
      </w:pPr>
      <w:r>
        <w:rPr>
          <w:sz w:val="15"/>
          <w:szCs w:val="15"/>
        </w:rPr>
        <w:t>д) 0,4 процента цены контракта в случае, если цена контракта составляет от 500 млн. рублей до 1 млрд. рублей (включительно);</w:t>
      </w:r>
    </w:p>
    <w:p w:rsidR="0095600F" w:rsidRDefault="0095600F" w:rsidP="0095600F">
      <w:pPr>
        <w:pStyle w:val="a9"/>
        <w:jc w:val="both"/>
        <w:rPr>
          <w:sz w:val="15"/>
          <w:szCs w:val="15"/>
        </w:rPr>
      </w:pPr>
      <w:r>
        <w:rPr>
          <w:sz w:val="15"/>
          <w:szCs w:val="15"/>
        </w:rPr>
        <w:t>е) 0,3 процента цены контракта в случае, если цена контракта составляет от 1млрд. рублей до 2 млрд. рублей (включительно);</w:t>
      </w:r>
    </w:p>
    <w:p w:rsidR="0095600F" w:rsidRDefault="0095600F" w:rsidP="0095600F">
      <w:pPr>
        <w:pStyle w:val="a9"/>
        <w:jc w:val="both"/>
        <w:rPr>
          <w:sz w:val="15"/>
          <w:szCs w:val="15"/>
        </w:rPr>
      </w:pPr>
      <w:r>
        <w:rPr>
          <w:sz w:val="15"/>
          <w:szCs w:val="15"/>
        </w:rPr>
        <w:t>ж) 0,25 процента цены контракта в случае, если цена контракта составляет от 2 млрд. рублей до 5 млрд. рублей (включительно);</w:t>
      </w:r>
    </w:p>
    <w:p w:rsidR="0095600F" w:rsidRDefault="0095600F" w:rsidP="0095600F">
      <w:pPr>
        <w:pStyle w:val="a9"/>
        <w:jc w:val="both"/>
        <w:rPr>
          <w:sz w:val="15"/>
          <w:szCs w:val="15"/>
        </w:rPr>
      </w:pPr>
      <w:r>
        <w:rPr>
          <w:sz w:val="15"/>
          <w:szCs w:val="15"/>
        </w:rPr>
        <w:t>з) 0,2 процента цены контракта в случае, если цена контракта составляет от 5 млрд. рублей до 10 млрд. рублей (включительно);</w:t>
      </w:r>
    </w:p>
    <w:p w:rsidR="0095600F" w:rsidRDefault="0095600F" w:rsidP="0095600F">
      <w:pPr>
        <w:pStyle w:val="a9"/>
        <w:jc w:val="both"/>
        <w:rPr>
          <w:sz w:val="15"/>
          <w:szCs w:val="15"/>
        </w:rPr>
      </w:pPr>
      <w:r>
        <w:rPr>
          <w:sz w:val="15"/>
          <w:szCs w:val="15"/>
        </w:rPr>
        <w:t>и) 0,1 процента цены контракта в случае, если цена контракта превышает 10 млрд. рублей.</w:t>
      </w:r>
    </w:p>
    <w:p w:rsidR="0095600F" w:rsidRDefault="0095600F" w:rsidP="0095600F">
      <w:pPr>
        <w:pStyle w:val="a9"/>
        <w:jc w:val="both"/>
        <w:rPr>
          <w:sz w:val="15"/>
          <w:szCs w:val="15"/>
        </w:rPr>
      </w:pPr>
      <w:r>
        <w:rPr>
          <w:sz w:val="15"/>
          <w:szCs w:val="15"/>
        </w:rPr>
        <w:t>Размер штрафа подлежит указанию в проекте контракта после установления цены контракта</w:t>
      </w:r>
      <w:r w:rsidR="001244CF">
        <w:rPr>
          <w:sz w:val="15"/>
          <w:szCs w:val="15"/>
        </w:rPr>
        <w:t>.</w:t>
      </w:r>
    </w:p>
    <w:p w:rsidR="0095600F" w:rsidRDefault="0095600F" w:rsidP="0095600F">
      <w:pPr>
        <w:pStyle w:val="a9"/>
        <w:jc w:val="both"/>
        <w:rPr>
          <w:sz w:val="18"/>
          <w:szCs w:val="18"/>
        </w:rPr>
      </w:pPr>
    </w:p>
  </w:footnote>
  <w:footnote w:id="3">
    <w:p w:rsidR="0095600F" w:rsidRDefault="0095600F" w:rsidP="0095600F">
      <w:pPr>
        <w:pStyle w:val="a9"/>
        <w:rPr>
          <w:sz w:val="15"/>
          <w:szCs w:val="15"/>
        </w:rPr>
      </w:pPr>
      <w:r>
        <w:rPr>
          <w:rStyle w:val="ab"/>
          <w:sz w:val="18"/>
          <w:szCs w:val="18"/>
        </w:rPr>
        <w:footnoteRef/>
      </w:r>
      <w:r>
        <w:rPr>
          <w:sz w:val="15"/>
          <w:szCs w:val="15"/>
        </w:rPr>
        <w:t>В соответствии со ст.34 Федерального закона от 05.04.2013 № 44-ФЗ размер штрафа устанавливается контрактом и определяется согласно Постановлени</w:t>
      </w:r>
      <w:r w:rsidR="001244CF">
        <w:rPr>
          <w:sz w:val="15"/>
          <w:szCs w:val="15"/>
        </w:rPr>
        <w:t>ю</w:t>
      </w:r>
      <w:r>
        <w:rPr>
          <w:sz w:val="15"/>
          <w:szCs w:val="15"/>
        </w:rPr>
        <w:t xml:space="preserve"> Правительства Российской Федерации от 30 августа 2017г. № 1042 в следующем порядке:</w:t>
      </w:r>
    </w:p>
    <w:p w:rsidR="0095600F" w:rsidRDefault="0095600F" w:rsidP="0095600F">
      <w:pPr>
        <w:pStyle w:val="a9"/>
        <w:rPr>
          <w:sz w:val="15"/>
          <w:szCs w:val="15"/>
        </w:rPr>
      </w:pPr>
      <w:r>
        <w:rPr>
          <w:sz w:val="15"/>
          <w:szCs w:val="15"/>
        </w:rPr>
        <w:t xml:space="preserve">а) 1000 рублей, если цена контракта не превышает 3 </w:t>
      </w:r>
      <w:proofErr w:type="gramStart"/>
      <w:r>
        <w:rPr>
          <w:sz w:val="15"/>
          <w:szCs w:val="15"/>
        </w:rPr>
        <w:t>млн</w:t>
      </w:r>
      <w:proofErr w:type="gramEnd"/>
      <w:r>
        <w:rPr>
          <w:sz w:val="15"/>
          <w:szCs w:val="15"/>
        </w:rPr>
        <w:t xml:space="preserve"> рублей;</w:t>
      </w:r>
    </w:p>
    <w:p w:rsidR="0095600F" w:rsidRDefault="0095600F" w:rsidP="0095600F">
      <w:pPr>
        <w:pStyle w:val="a9"/>
        <w:rPr>
          <w:sz w:val="15"/>
          <w:szCs w:val="15"/>
        </w:rPr>
      </w:pPr>
      <w:r>
        <w:rPr>
          <w:sz w:val="15"/>
          <w:szCs w:val="15"/>
        </w:rPr>
        <w:t>б) 5000 рублей, если цена контракта составляет от 3 млн</w:t>
      </w:r>
      <w:proofErr w:type="gramStart"/>
      <w:r>
        <w:rPr>
          <w:sz w:val="15"/>
          <w:szCs w:val="15"/>
        </w:rPr>
        <w:t>.р</w:t>
      </w:r>
      <w:proofErr w:type="gramEnd"/>
      <w:r>
        <w:rPr>
          <w:sz w:val="15"/>
          <w:szCs w:val="15"/>
        </w:rPr>
        <w:t>ублей до 50 млн. рублей (включительно);</w:t>
      </w:r>
    </w:p>
    <w:p w:rsidR="0095600F" w:rsidRDefault="0095600F" w:rsidP="0095600F">
      <w:pPr>
        <w:pStyle w:val="a9"/>
        <w:rPr>
          <w:sz w:val="15"/>
          <w:szCs w:val="15"/>
        </w:rPr>
      </w:pPr>
      <w:r>
        <w:rPr>
          <w:sz w:val="15"/>
          <w:szCs w:val="15"/>
        </w:rPr>
        <w:t>в) 10000 рублей, если цена контракта составляет от 50 млн. рублей до 100 млн</w:t>
      </w:r>
      <w:proofErr w:type="gramStart"/>
      <w:r>
        <w:rPr>
          <w:sz w:val="15"/>
          <w:szCs w:val="15"/>
        </w:rPr>
        <w:t>.р</w:t>
      </w:r>
      <w:proofErr w:type="gramEnd"/>
      <w:r>
        <w:rPr>
          <w:sz w:val="15"/>
          <w:szCs w:val="15"/>
        </w:rPr>
        <w:t>ублей (включительно);</w:t>
      </w:r>
    </w:p>
    <w:p w:rsidR="0095600F" w:rsidRDefault="0095600F" w:rsidP="0095600F">
      <w:pPr>
        <w:pStyle w:val="a9"/>
        <w:rPr>
          <w:sz w:val="15"/>
          <w:szCs w:val="15"/>
        </w:rPr>
      </w:pPr>
      <w:r>
        <w:rPr>
          <w:sz w:val="15"/>
          <w:szCs w:val="15"/>
        </w:rPr>
        <w:t>г) 100000 рублей, если цена контракта превышает 100 млн. рублей.</w:t>
      </w:r>
    </w:p>
    <w:p w:rsidR="0095600F" w:rsidRDefault="0095600F" w:rsidP="0095600F">
      <w:pPr>
        <w:pStyle w:val="a9"/>
        <w:rPr>
          <w:sz w:val="18"/>
          <w:szCs w:val="18"/>
        </w:rPr>
      </w:pPr>
      <w:r>
        <w:rPr>
          <w:sz w:val="15"/>
          <w:szCs w:val="15"/>
        </w:rPr>
        <w:t>Размер штрафа подлежит указанию в проекте контракта после установления цены контракта</w:t>
      </w:r>
      <w:r w:rsidR="001244CF">
        <w:rPr>
          <w:sz w:val="15"/>
          <w:szCs w:val="15"/>
        </w:rPr>
        <w:t>.</w:t>
      </w:r>
    </w:p>
  </w:footnote>
  <w:footnote w:id="4">
    <w:p w:rsidR="0095600F" w:rsidRDefault="0095600F" w:rsidP="0095600F">
      <w:pPr>
        <w:pStyle w:val="a9"/>
        <w:jc w:val="both"/>
        <w:rPr>
          <w:sz w:val="15"/>
          <w:szCs w:val="15"/>
        </w:rPr>
      </w:pPr>
      <w:r>
        <w:rPr>
          <w:rStyle w:val="ab"/>
          <w:sz w:val="15"/>
          <w:szCs w:val="15"/>
        </w:rPr>
        <w:footnoteRef/>
      </w:r>
      <w:r>
        <w:rPr>
          <w:sz w:val="15"/>
          <w:szCs w:val="15"/>
        </w:rPr>
        <w:t xml:space="preserve"> В соответствии со ст.34 Федерального закона от 05.04.2013 № 44-ФЗ размер штрафа устанавливается контрактом и определяется </w:t>
      </w:r>
      <w:proofErr w:type="gramStart"/>
      <w:r>
        <w:rPr>
          <w:sz w:val="15"/>
          <w:szCs w:val="15"/>
        </w:rPr>
        <w:t>согласно Постановления</w:t>
      </w:r>
      <w:proofErr w:type="gramEnd"/>
      <w:r>
        <w:rPr>
          <w:sz w:val="15"/>
          <w:szCs w:val="15"/>
        </w:rPr>
        <w:t xml:space="preserve"> Правительства Российской Федерации от 30.08.2017г. № 1042 в следующем порядке:</w:t>
      </w:r>
    </w:p>
    <w:p w:rsidR="0095600F" w:rsidRDefault="0095600F" w:rsidP="0095600F">
      <w:pPr>
        <w:pStyle w:val="a9"/>
        <w:rPr>
          <w:sz w:val="15"/>
          <w:szCs w:val="15"/>
        </w:rPr>
      </w:pPr>
      <w:r>
        <w:rPr>
          <w:sz w:val="15"/>
          <w:szCs w:val="15"/>
        </w:rPr>
        <w:t xml:space="preserve">а) 1000 рублей, если цена контракта не превышает 3 </w:t>
      </w:r>
      <w:proofErr w:type="gramStart"/>
      <w:r>
        <w:rPr>
          <w:sz w:val="15"/>
          <w:szCs w:val="15"/>
        </w:rPr>
        <w:t>млн</w:t>
      </w:r>
      <w:proofErr w:type="gramEnd"/>
      <w:r>
        <w:rPr>
          <w:sz w:val="15"/>
          <w:szCs w:val="15"/>
        </w:rPr>
        <w:t xml:space="preserve"> рублей;</w:t>
      </w:r>
    </w:p>
    <w:p w:rsidR="0095600F" w:rsidRDefault="0095600F" w:rsidP="0095600F">
      <w:pPr>
        <w:pStyle w:val="a9"/>
        <w:rPr>
          <w:sz w:val="15"/>
          <w:szCs w:val="15"/>
        </w:rPr>
      </w:pPr>
      <w:r>
        <w:rPr>
          <w:sz w:val="15"/>
          <w:szCs w:val="15"/>
        </w:rPr>
        <w:t>б) 5000 рублей, если цена контракта составляет от 3 млн</w:t>
      </w:r>
      <w:proofErr w:type="gramStart"/>
      <w:r>
        <w:rPr>
          <w:sz w:val="15"/>
          <w:szCs w:val="15"/>
        </w:rPr>
        <w:t>.р</w:t>
      </w:r>
      <w:proofErr w:type="gramEnd"/>
      <w:r>
        <w:rPr>
          <w:sz w:val="15"/>
          <w:szCs w:val="15"/>
        </w:rPr>
        <w:t>ублей до 50 млн. рублей (включительно);</w:t>
      </w:r>
    </w:p>
    <w:p w:rsidR="0095600F" w:rsidRDefault="0095600F" w:rsidP="0095600F">
      <w:pPr>
        <w:pStyle w:val="a9"/>
        <w:rPr>
          <w:sz w:val="15"/>
          <w:szCs w:val="15"/>
        </w:rPr>
      </w:pPr>
      <w:r>
        <w:rPr>
          <w:sz w:val="15"/>
          <w:szCs w:val="15"/>
        </w:rPr>
        <w:t>в) 10000 рублей, если цена контракта составляет от 50 млн. рублей до 100 млн</w:t>
      </w:r>
      <w:proofErr w:type="gramStart"/>
      <w:r>
        <w:rPr>
          <w:sz w:val="15"/>
          <w:szCs w:val="15"/>
        </w:rPr>
        <w:t>.р</w:t>
      </w:r>
      <w:proofErr w:type="gramEnd"/>
      <w:r>
        <w:rPr>
          <w:sz w:val="15"/>
          <w:szCs w:val="15"/>
        </w:rPr>
        <w:t>ублей (включительно);</w:t>
      </w:r>
    </w:p>
    <w:p w:rsidR="0095600F" w:rsidRDefault="0095600F" w:rsidP="0095600F">
      <w:pPr>
        <w:pStyle w:val="a9"/>
        <w:jc w:val="both"/>
        <w:rPr>
          <w:sz w:val="15"/>
          <w:szCs w:val="15"/>
        </w:rPr>
      </w:pPr>
      <w:r>
        <w:rPr>
          <w:sz w:val="15"/>
          <w:szCs w:val="15"/>
        </w:rPr>
        <w:t>г) 100000 рублей, если цена контракта превышает 100 млн. рублей</w:t>
      </w:r>
    </w:p>
    <w:p w:rsidR="0095600F" w:rsidRDefault="0095600F" w:rsidP="0095600F">
      <w:pPr>
        <w:pStyle w:val="a9"/>
        <w:jc w:val="both"/>
        <w:rPr>
          <w:sz w:val="18"/>
          <w:szCs w:val="18"/>
        </w:rPr>
      </w:pPr>
      <w:r>
        <w:rPr>
          <w:sz w:val="15"/>
          <w:szCs w:val="15"/>
        </w:rPr>
        <w:t>Размер штрафа подлежит указанию в проекте контракта после установления цены контракта</w:t>
      </w:r>
      <w:r w:rsidR="001244CF">
        <w:rPr>
          <w:sz w:val="15"/>
          <w:szCs w:val="1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FB1"/>
    <w:multiLevelType w:val="hybridMultilevel"/>
    <w:tmpl w:val="C2724228"/>
    <w:lvl w:ilvl="0" w:tplc="8F203D36">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B975623"/>
    <w:multiLevelType w:val="hybridMultilevel"/>
    <w:tmpl w:val="FED27372"/>
    <w:lvl w:ilvl="0" w:tplc="1A22FBCA">
      <w:start w:val="3"/>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
    <w:nsid w:val="0FCF29DB"/>
    <w:multiLevelType w:val="multilevel"/>
    <w:tmpl w:val="024A0814"/>
    <w:lvl w:ilvl="0">
      <w:start w:val="8"/>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08F6550"/>
    <w:multiLevelType w:val="multilevel"/>
    <w:tmpl w:val="5AD04C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00F0D02"/>
    <w:multiLevelType w:val="hybridMultilevel"/>
    <w:tmpl w:val="44142F44"/>
    <w:lvl w:ilvl="0" w:tplc="35A8FE8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D6C34"/>
    <w:multiLevelType w:val="multilevel"/>
    <w:tmpl w:val="93803CFE"/>
    <w:lvl w:ilvl="0">
      <w:start w:val="8"/>
      <w:numFmt w:val="decimal"/>
      <w:lvlText w:val="%1."/>
      <w:lvlJc w:val="left"/>
      <w:pPr>
        <w:ind w:left="450" w:hanging="450"/>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AC75EB0"/>
    <w:multiLevelType w:val="hybridMultilevel"/>
    <w:tmpl w:val="535AF8A8"/>
    <w:lvl w:ilvl="0" w:tplc="7C2C03D4">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7">
    <w:nsid w:val="2D9A2735"/>
    <w:multiLevelType w:val="hybridMultilevel"/>
    <w:tmpl w:val="15E42A56"/>
    <w:lvl w:ilvl="0" w:tplc="A500A1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DA83F2F"/>
    <w:multiLevelType w:val="multilevel"/>
    <w:tmpl w:val="377E2DA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4513673"/>
    <w:multiLevelType w:val="hybridMultilevel"/>
    <w:tmpl w:val="EF8E99D4"/>
    <w:lvl w:ilvl="0" w:tplc="E2BABE7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AF664F"/>
    <w:multiLevelType w:val="multilevel"/>
    <w:tmpl w:val="F77048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34F02ADB"/>
    <w:multiLevelType w:val="multilevel"/>
    <w:tmpl w:val="789C6F32"/>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2">
    <w:nsid w:val="359A0F3A"/>
    <w:multiLevelType w:val="multilevel"/>
    <w:tmpl w:val="BA6431EA"/>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3">
    <w:nsid w:val="396225EB"/>
    <w:multiLevelType w:val="multilevel"/>
    <w:tmpl w:val="95848A26"/>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3B63006E"/>
    <w:multiLevelType w:val="multilevel"/>
    <w:tmpl w:val="3A48312C"/>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3E503EDB"/>
    <w:multiLevelType w:val="multilevel"/>
    <w:tmpl w:val="9D38123E"/>
    <w:lvl w:ilvl="0">
      <w:start w:val="7"/>
      <w:numFmt w:val="decimal"/>
      <w:lvlText w:val="%1."/>
      <w:lvlJc w:val="left"/>
      <w:pPr>
        <w:ind w:left="450" w:hanging="45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6">
    <w:nsid w:val="3E6C7E71"/>
    <w:multiLevelType w:val="multilevel"/>
    <w:tmpl w:val="377E2DA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46F85D1E"/>
    <w:multiLevelType w:val="hybridMultilevel"/>
    <w:tmpl w:val="18EA2FE6"/>
    <w:lvl w:ilvl="0" w:tplc="A9AA7998">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55269A"/>
    <w:multiLevelType w:val="hybridMultilevel"/>
    <w:tmpl w:val="DA1E46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1F3FA9"/>
    <w:multiLevelType w:val="multilevel"/>
    <w:tmpl w:val="E33C1DC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A0A73C3"/>
    <w:multiLevelType w:val="hybridMultilevel"/>
    <w:tmpl w:val="372601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061810"/>
    <w:multiLevelType w:val="multilevel"/>
    <w:tmpl w:val="C86EC24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41E6D19"/>
    <w:multiLevelType w:val="hybridMultilevel"/>
    <w:tmpl w:val="514676F2"/>
    <w:lvl w:ilvl="0" w:tplc="311435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A43CB4"/>
    <w:multiLevelType w:val="hybridMultilevel"/>
    <w:tmpl w:val="E1760002"/>
    <w:lvl w:ilvl="0" w:tplc="6C80E28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22"/>
  </w:num>
  <w:num w:numId="4">
    <w:abstractNumId w:val="7"/>
  </w:num>
  <w:num w:numId="5">
    <w:abstractNumId w:val="20"/>
  </w:num>
  <w:num w:numId="6">
    <w:abstractNumId w:val="3"/>
  </w:num>
  <w:num w:numId="7">
    <w:abstractNumId w:val="13"/>
  </w:num>
  <w:num w:numId="8">
    <w:abstractNumId w:val="14"/>
  </w:num>
  <w:num w:numId="9">
    <w:abstractNumId w:val="21"/>
  </w:num>
  <w:num w:numId="10">
    <w:abstractNumId w:val="19"/>
  </w:num>
  <w:num w:numId="11">
    <w:abstractNumId w:val="9"/>
  </w:num>
  <w:num w:numId="12">
    <w:abstractNumId w:val="12"/>
  </w:num>
  <w:num w:numId="13">
    <w:abstractNumId w:val="0"/>
  </w:num>
  <w:num w:numId="14">
    <w:abstractNumId w:val="16"/>
  </w:num>
  <w:num w:numId="15">
    <w:abstractNumId w:val="8"/>
  </w:num>
  <w:num w:numId="16">
    <w:abstractNumId w:val="11"/>
  </w:num>
  <w:num w:numId="17">
    <w:abstractNumId w:val="18"/>
  </w:num>
  <w:num w:numId="18">
    <w:abstractNumId w:val="2"/>
  </w:num>
  <w:num w:numId="19">
    <w:abstractNumId w:val="15"/>
  </w:num>
  <w:num w:numId="20">
    <w:abstractNumId w:val="5"/>
  </w:num>
  <w:num w:numId="21">
    <w:abstractNumId w:val="6"/>
  </w:num>
  <w:num w:numId="22">
    <w:abstractNumId w:val="1"/>
  </w:num>
  <w:num w:numId="23">
    <w:abstractNumId w:val="4"/>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footnotePr>
    <w:footnote w:id="0"/>
    <w:footnote w:id="1"/>
  </w:footnotePr>
  <w:endnotePr>
    <w:endnote w:id="0"/>
    <w:endnote w:id="1"/>
  </w:endnotePr>
  <w:compat/>
  <w:rsids>
    <w:rsidRoot w:val="00D606FC"/>
    <w:rsid w:val="00007E92"/>
    <w:rsid w:val="00013AEF"/>
    <w:rsid w:val="0001741F"/>
    <w:rsid w:val="0003188F"/>
    <w:rsid w:val="00036687"/>
    <w:rsid w:val="00042E5E"/>
    <w:rsid w:val="000437CB"/>
    <w:rsid w:val="00050077"/>
    <w:rsid w:val="00052A69"/>
    <w:rsid w:val="00061198"/>
    <w:rsid w:val="00062EB6"/>
    <w:rsid w:val="0006566F"/>
    <w:rsid w:val="00065B48"/>
    <w:rsid w:val="0007011F"/>
    <w:rsid w:val="000734D3"/>
    <w:rsid w:val="00076129"/>
    <w:rsid w:val="00081118"/>
    <w:rsid w:val="000919AD"/>
    <w:rsid w:val="000924B2"/>
    <w:rsid w:val="0009257C"/>
    <w:rsid w:val="00093CE8"/>
    <w:rsid w:val="000948AD"/>
    <w:rsid w:val="00095460"/>
    <w:rsid w:val="000C060B"/>
    <w:rsid w:val="000D166C"/>
    <w:rsid w:val="000D181A"/>
    <w:rsid w:val="000D1BDB"/>
    <w:rsid w:val="000D3D81"/>
    <w:rsid w:val="000D7AA6"/>
    <w:rsid w:val="000E0E06"/>
    <w:rsid w:val="000E29DE"/>
    <w:rsid w:val="000E73DE"/>
    <w:rsid w:val="000F2CEF"/>
    <w:rsid w:val="000F6B8A"/>
    <w:rsid w:val="001015FE"/>
    <w:rsid w:val="00107396"/>
    <w:rsid w:val="00114744"/>
    <w:rsid w:val="00115109"/>
    <w:rsid w:val="00121E0C"/>
    <w:rsid w:val="001244CF"/>
    <w:rsid w:val="00135832"/>
    <w:rsid w:val="00137D54"/>
    <w:rsid w:val="0014436F"/>
    <w:rsid w:val="001518EA"/>
    <w:rsid w:val="00151C48"/>
    <w:rsid w:val="00153C26"/>
    <w:rsid w:val="0017047D"/>
    <w:rsid w:val="00170AD6"/>
    <w:rsid w:val="00170D4C"/>
    <w:rsid w:val="00173BE9"/>
    <w:rsid w:val="00185C92"/>
    <w:rsid w:val="001943EB"/>
    <w:rsid w:val="001A07FF"/>
    <w:rsid w:val="001B4667"/>
    <w:rsid w:val="001B4B47"/>
    <w:rsid w:val="001C2A6F"/>
    <w:rsid w:val="001D0DDB"/>
    <w:rsid w:val="001D57DD"/>
    <w:rsid w:val="001F5EB7"/>
    <w:rsid w:val="001F60B6"/>
    <w:rsid w:val="001F6835"/>
    <w:rsid w:val="00204E28"/>
    <w:rsid w:val="00210F3F"/>
    <w:rsid w:val="00211EDF"/>
    <w:rsid w:val="002167A5"/>
    <w:rsid w:val="0025332F"/>
    <w:rsid w:val="002733EC"/>
    <w:rsid w:val="00273FD1"/>
    <w:rsid w:val="00280ACB"/>
    <w:rsid w:val="00280E38"/>
    <w:rsid w:val="002833A1"/>
    <w:rsid w:val="002A38E7"/>
    <w:rsid w:val="002A5CD4"/>
    <w:rsid w:val="002A6737"/>
    <w:rsid w:val="002A67C5"/>
    <w:rsid w:val="002A6DD9"/>
    <w:rsid w:val="002A77FE"/>
    <w:rsid w:val="002B3110"/>
    <w:rsid w:val="002B62FB"/>
    <w:rsid w:val="002C6981"/>
    <w:rsid w:val="002D4B5B"/>
    <w:rsid w:val="002D6D28"/>
    <w:rsid w:val="002D76E0"/>
    <w:rsid w:val="002E2283"/>
    <w:rsid w:val="002F03C1"/>
    <w:rsid w:val="003003A9"/>
    <w:rsid w:val="003055AD"/>
    <w:rsid w:val="00306963"/>
    <w:rsid w:val="00310217"/>
    <w:rsid w:val="003105E0"/>
    <w:rsid w:val="00312593"/>
    <w:rsid w:val="00314856"/>
    <w:rsid w:val="0031695B"/>
    <w:rsid w:val="00316F32"/>
    <w:rsid w:val="00317DEC"/>
    <w:rsid w:val="00320728"/>
    <w:rsid w:val="003208C9"/>
    <w:rsid w:val="00321351"/>
    <w:rsid w:val="00323A87"/>
    <w:rsid w:val="00324FD6"/>
    <w:rsid w:val="00325CED"/>
    <w:rsid w:val="003321A9"/>
    <w:rsid w:val="00340DEA"/>
    <w:rsid w:val="0034122E"/>
    <w:rsid w:val="00341C7F"/>
    <w:rsid w:val="003458D7"/>
    <w:rsid w:val="00353478"/>
    <w:rsid w:val="00361B9F"/>
    <w:rsid w:val="003727BB"/>
    <w:rsid w:val="00381BED"/>
    <w:rsid w:val="003909C1"/>
    <w:rsid w:val="00391089"/>
    <w:rsid w:val="003969E6"/>
    <w:rsid w:val="003C0469"/>
    <w:rsid w:val="003C06E2"/>
    <w:rsid w:val="003C082F"/>
    <w:rsid w:val="003C4B2B"/>
    <w:rsid w:val="003C508A"/>
    <w:rsid w:val="003C6EC1"/>
    <w:rsid w:val="003D027D"/>
    <w:rsid w:val="003D1432"/>
    <w:rsid w:val="003D47C4"/>
    <w:rsid w:val="003E6B21"/>
    <w:rsid w:val="003F1F8F"/>
    <w:rsid w:val="003F28FD"/>
    <w:rsid w:val="004225D9"/>
    <w:rsid w:val="00431B01"/>
    <w:rsid w:val="0043531C"/>
    <w:rsid w:val="004471A0"/>
    <w:rsid w:val="00450CFA"/>
    <w:rsid w:val="00451075"/>
    <w:rsid w:val="00456B44"/>
    <w:rsid w:val="00460265"/>
    <w:rsid w:val="00461A45"/>
    <w:rsid w:val="0046661C"/>
    <w:rsid w:val="004726A0"/>
    <w:rsid w:val="00473EA4"/>
    <w:rsid w:val="004746FC"/>
    <w:rsid w:val="00476AB7"/>
    <w:rsid w:val="004774AF"/>
    <w:rsid w:val="0048700E"/>
    <w:rsid w:val="0049262C"/>
    <w:rsid w:val="00493966"/>
    <w:rsid w:val="0049611D"/>
    <w:rsid w:val="004A32F6"/>
    <w:rsid w:val="004A5CF6"/>
    <w:rsid w:val="004B026F"/>
    <w:rsid w:val="004B239D"/>
    <w:rsid w:val="004B35FA"/>
    <w:rsid w:val="004C533B"/>
    <w:rsid w:val="004C6EDD"/>
    <w:rsid w:val="004D100B"/>
    <w:rsid w:val="004D2FFD"/>
    <w:rsid w:val="004D3086"/>
    <w:rsid w:val="004D3745"/>
    <w:rsid w:val="004E0177"/>
    <w:rsid w:val="004E172C"/>
    <w:rsid w:val="004E7D73"/>
    <w:rsid w:val="004F2569"/>
    <w:rsid w:val="004F651A"/>
    <w:rsid w:val="00500DA1"/>
    <w:rsid w:val="0051142D"/>
    <w:rsid w:val="00516845"/>
    <w:rsid w:val="0053338F"/>
    <w:rsid w:val="00542823"/>
    <w:rsid w:val="00543A74"/>
    <w:rsid w:val="00550CEE"/>
    <w:rsid w:val="0055156A"/>
    <w:rsid w:val="00553FBB"/>
    <w:rsid w:val="005546B7"/>
    <w:rsid w:val="005566B0"/>
    <w:rsid w:val="00562B9A"/>
    <w:rsid w:val="00564FB4"/>
    <w:rsid w:val="00571E58"/>
    <w:rsid w:val="00572785"/>
    <w:rsid w:val="005736A4"/>
    <w:rsid w:val="00573F58"/>
    <w:rsid w:val="00581E17"/>
    <w:rsid w:val="005828ED"/>
    <w:rsid w:val="00587118"/>
    <w:rsid w:val="00594F2D"/>
    <w:rsid w:val="005B7F5F"/>
    <w:rsid w:val="005D1740"/>
    <w:rsid w:val="005D3F18"/>
    <w:rsid w:val="005D6B89"/>
    <w:rsid w:val="005E0EEC"/>
    <w:rsid w:val="005E18DF"/>
    <w:rsid w:val="005E4CA9"/>
    <w:rsid w:val="00601C33"/>
    <w:rsid w:val="006043B9"/>
    <w:rsid w:val="00613403"/>
    <w:rsid w:val="00616327"/>
    <w:rsid w:val="00617966"/>
    <w:rsid w:val="0062008F"/>
    <w:rsid w:val="006203D8"/>
    <w:rsid w:val="006213B3"/>
    <w:rsid w:val="00622F5A"/>
    <w:rsid w:val="006262D6"/>
    <w:rsid w:val="00636632"/>
    <w:rsid w:val="00637849"/>
    <w:rsid w:val="00640F67"/>
    <w:rsid w:val="00642ABD"/>
    <w:rsid w:val="00644189"/>
    <w:rsid w:val="006502B8"/>
    <w:rsid w:val="0065463F"/>
    <w:rsid w:val="00656C22"/>
    <w:rsid w:val="00664330"/>
    <w:rsid w:val="00665707"/>
    <w:rsid w:val="0067089F"/>
    <w:rsid w:val="0067340D"/>
    <w:rsid w:val="00681199"/>
    <w:rsid w:val="00686D92"/>
    <w:rsid w:val="006913E3"/>
    <w:rsid w:val="00694F38"/>
    <w:rsid w:val="006C30AE"/>
    <w:rsid w:val="006C5420"/>
    <w:rsid w:val="006D2E17"/>
    <w:rsid w:val="006D4218"/>
    <w:rsid w:val="006D5C0B"/>
    <w:rsid w:val="006E0EA4"/>
    <w:rsid w:val="006E5E36"/>
    <w:rsid w:val="006F1553"/>
    <w:rsid w:val="00701198"/>
    <w:rsid w:val="00701D72"/>
    <w:rsid w:val="007133F1"/>
    <w:rsid w:val="00720A5C"/>
    <w:rsid w:val="00724B96"/>
    <w:rsid w:val="0072757F"/>
    <w:rsid w:val="00727915"/>
    <w:rsid w:val="007418D7"/>
    <w:rsid w:val="007655B1"/>
    <w:rsid w:val="0076765A"/>
    <w:rsid w:val="0077074E"/>
    <w:rsid w:val="007800F3"/>
    <w:rsid w:val="00781EBB"/>
    <w:rsid w:val="00783F3D"/>
    <w:rsid w:val="00784E15"/>
    <w:rsid w:val="00790017"/>
    <w:rsid w:val="007919EC"/>
    <w:rsid w:val="00793A31"/>
    <w:rsid w:val="00794CDF"/>
    <w:rsid w:val="007976D2"/>
    <w:rsid w:val="007A33B0"/>
    <w:rsid w:val="007A46F6"/>
    <w:rsid w:val="007A5D5A"/>
    <w:rsid w:val="007B61AC"/>
    <w:rsid w:val="007C2ABC"/>
    <w:rsid w:val="007C41D8"/>
    <w:rsid w:val="007D08CD"/>
    <w:rsid w:val="007E0208"/>
    <w:rsid w:val="00802692"/>
    <w:rsid w:val="00803CF0"/>
    <w:rsid w:val="00807099"/>
    <w:rsid w:val="00807768"/>
    <w:rsid w:val="00813D99"/>
    <w:rsid w:val="00830F43"/>
    <w:rsid w:val="00831A3F"/>
    <w:rsid w:val="008352DB"/>
    <w:rsid w:val="00836065"/>
    <w:rsid w:val="00840B13"/>
    <w:rsid w:val="008422EE"/>
    <w:rsid w:val="00851FF2"/>
    <w:rsid w:val="008527A3"/>
    <w:rsid w:val="008565D6"/>
    <w:rsid w:val="00865B85"/>
    <w:rsid w:val="008670D8"/>
    <w:rsid w:val="008673AD"/>
    <w:rsid w:val="00877C4D"/>
    <w:rsid w:val="00881866"/>
    <w:rsid w:val="00890C52"/>
    <w:rsid w:val="008A1F74"/>
    <w:rsid w:val="008A5731"/>
    <w:rsid w:val="008B498B"/>
    <w:rsid w:val="008B6B05"/>
    <w:rsid w:val="008C4844"/>
    <w:rsid w:val="008D1459"/>
    <w:rsid w:val="008D3542"/>
    <w:rsid w:val="008E12B2"/>
    <w:rsid w:val="008E3364"/>
    <w:rsid w:val="008E6558"/>
    <w:rsid w:val="008E7C43"/>
    <w:rsid w:val="008F12F6"/>
    <w:rsid w:val="00900917"/>
    <w:rsid w:val="00903156"/>
    <w:rsid w:val="009033D1"/>
    <w:rsid w:val="009125CE"/>
    <w:rsid w:val="00914196"/>
    <w:rsid w:val="00922931"/>
    <w:rsid w:val="00930543"/>
    <w:rsid w:val="00931BD4"/>
    <w:rsid w:val="0094349A"/>
    <w:rsid w:val="00945925"/>
    <w:rsid w:val="0094681A"/>
    <w:rsid w:val="00947A1C"/>
    <w:rsid w:val="00951051"/>
    <w:rsid w:val="00953BF5"/>
    <w:rsid w:val="0095600F"/>
    <w:rsid w:val="009560B5"/>
    <w:rsid w:val="00961ADF"/>
    <w:rsid w:val="0096494A"/>
    <w:rsid w:val="009724D9"/>
    <w:rsid w:val="009730F8"/>
    <w:rsid w:val="00973B04"/>
    <w:rsid w:val="009772D2"/>
    <w:rsid w:val="0098016E"/>
    <w:rsid w:val="009821E8"/>
    <w:rsid w:val="00983F9C"/>
    <w:rsid w:val="009A5620"/>
    <w:rsid w:val="009A61BF"/>
    <w:rsid w:val="009A6FC5"/>
    <w:rsid w:val="009B4C1C"/>
    <w:rsid w:val="009C6FFF"/>
    <w:rsid w:val="009C7CED"/>
    <w:rsid w:val="009D189C"/>
    <w:rsid w:val="009D2F71"/>
    <w:rsid w:val="009E2ED8"/>
    <w:rsid w:val="00A06B52"/>
    <w:rsid w:val="00A1087E"/>
    <w:rsid w:val="00A16DB5"/>
    <w:rsid w:val="00A20B31"/>
    <w:rsid w:val="00A20ED8"/>
    <w:rsid w:val="00A22BB6"/>
    <w:rsid w:val="00A270DF"/>
    <w:rsid w:val="00A332B0"/>
    <w:rsid w:val="00A36C24"/>
    <w:rsid w:val="00A36C67"/>
    <w:rsid w:val="00A403D8"/>
    <w:rsid w:val="00A46689"/>
    <w:rsid w:val="00A550B0"/>
    <w:rsid w:val="00A65066"/>
    <w:rsid w:val="00A808AD"/>
    <w:rsid w:val="00A822A1"/>
    <w:rsid w:val="00A826D5"/>
    <w:rsid w:val="00A83AB5"/>
    <w:rsid w:val="00A85ED6"/>
    <w:rsid w:val="00A87EC2"/>
    <w:rsid w:val="00A9157D"/>
    <w:rsid w:val="00A917DE"/>
    <w:rsid w:val="00A91881"/>
    <w:rsid w:val="00AA2BEF"/>
    <w:rsid w:val="00AB32B3"/>
    <w:rsid w:val="00AB37E4"/>
    <w:rsid w:val="00AD5895"/>
    <w:rsid w:val="00AE168F"/>
    <w:rsid w:val="00AF11D2"/>
    <w:rsid w:val="00AF2D76"/>
    <w:rsid w:val="00AF2E02"/>
    <w:rsid w:val="00AF6EC3"/>
    <w:rsid w:val="00B07ECD"/>
    <w:rsid w:val="00B127DA"/>
    <w:rsid w:val="00B1413A"/>
    <w:rsid w:val="00B20A72"/>
    <w:rsid w:val="00B20E51"/>
    <w:rsid w:val="00B248FF"/>
    <w:rsid w:val="00B35D5C"/>
    <w:rsid w:val="00B416E5"/>
    <w:rsid w:val="00B452B1"/>
    <w:rsid w:val="00B545B0"/>
    <w:rsid w:val="00B63E09"/>
    <w:rsid w:val="00B648C0"/>
    <w:rsid w:val="00B64C6B"/>
    <w:rsid w:val="00B64CC0"/>
    <w:rsid w:val="00B67AAF"/>
    <w:rsid w:val="00B72110"/>
    <w:rsid w:val="00B76618"/>
    <w:rsid w:val="00B86154"/>
    <w:rsid w:val="00B861BC"/>
    <w:rsid w:val="00B95B83"/>
    <w:rsid w:val="00BA793A"/>
    <w:rsid w:val="00BB1688"/>
    <w:rsid w:val="00BB1DE8"/>
    <w:rsid w:val="00BB2DC0"/>
    <w:rsid w:val="00BC03F8"/>
    <w:rsid w:val="00BC1E15"/>
    <w:rsid w:val="00BC2685"/>
    <w:rsid w:val="00BD230D"/>
    <w:rsid w:val="00BD78C0"/>
    <w:rsid w:val="00BE148E"/>
    <w:rsid w:val="00BE2D91"/>
    <w:rsid w:val="00BF0AA7"/>
    <w:rsid w:val="00BF0D4D"/>
    <w:rsid w:val="00BF0E81"/>
    <w:rsid w:val="00BF585F"/>
    <w:rsid w:val="00C07121"/>
    <w:rsid w:val="00C12956"/>
    <w:rsid w:val="00C13DA9"/>
    <w:rsid w:val="00C1408B"/>
    <w:rsid w:val="00C15137"/>
    <w:rsid w:val="00C16531"/>
    <w:rsid w:val="00C25978"/>
    <w:rsid w:val="00C26C3C"/>
    <w:rsid w:val="00C316A0"/>
    <w:rsid w:val="00C47203"/>
    <w:rsid w:val="00C52D7A"/>
    <w:rsid w:val="00C56875"/>
    <w:rsid w:val="00C60BB3"/>
    <w:rsid w:val="00C71E79"/>
    <w:rsid w:val="00C766EC"/>
    <w:rsid w:val="00C81AA1"/>
    <w:rsid w:val="00C825AD"/>
    <w:rsid w:val="00C83DBA"/>
    <w:rsid w:val="00C84A5C"/>
    <w:rsid w:val="00C9160B"/>
    <w:rsid w:val="00C91A6F"/>
    <w:rsid w:val="00C954EA"/>
    <w:rsid w:val="00CA0BD2"/>
    <w:rsid w:val="00CA1CC9"/>
    <w:rsid w:val="00CA5A91"/>
    <w:rsid w:val="00CB422E"/>
    <w:rsid w:val="00CC1FED"/>
    <w:rsid w:val="00CC3A36"/>
    <w:rsid w:val="00CC52A9"/>
    <w:rsid w:val="00CD1492"/>
    <w:rsid w:val="00CD1AD1"/>
    <w:rsid w:val="00CD5D7B"/>
    <w:rsid w:val="00CD61F7"/>
    <w:rsid w:val="00CD6DC0"/>
    <w:rsid w:val="00CE4A71"/>
    <w:rsid w:val="00CE6644"/>
    <w:rsid w:val="00CE76E5"/>
    <w:rsid w:val="00CF381C"/>
    <w:rsid w:val="00CF74D4"/>
    <w:rsid w:val="00D01CD3"/>
    <w:rsid w:val="00D15D07"/>
    <w:rsid w:val="00D26A40"/>
    <w:rsid w:val="00D311BA"/>
    <w:rsid w:val="00D357FD"/>
    <w:rsid w:val="00D36E58"/>
    <w:rsid w:val="00D4687B"/>
    <w:rsid w:val="00D53844"/>
    <w:rsid w:val="00D60337"/>
    <w:rsid w:val="00D606FC"/>
    <w:rsid w:val="00D60A2E"/>
    <w:rsid w:val="00D643DE"/>
    <w:rsid w:val="00D70CCA"/>
    <w:rsid w:val="00D71FC9"/>
    <w:rsid w:val="00D7275F"/>
    <w:rsid w:val="00D83AB3"/>
    <w:rsid w:val="00D87433"/>
    <w:rsid w:val="00D92453"/>
    <w:rsid w:val="00D973D3"/>
    <w:rsid w:val="00DA4975"/>
    <w:rsid w:val="00DA520F"/>
    <w:rsid w:val="00DA6E4B"/>
    <w:rsid w:val="00DB5823"/>
    <w:rsid w:val="00DB77AA"/>
    <w:rsid w:val="00DD39A6"/>
    <w:rsid w:val="00DD589A"/>
    <w:rsid w:val="00DD6573"/>
    <w:rsid w:val="00DE0A0D"/>
    <w:rsid w:val="00DE763B"/>
    <w:rsid w:val="00DF4EA4"/>
    <w:rsid w:val="00E01522"/>
    <w:rsid w:val="00E0302B"/>
    <w:rsid w:val="00E04599"/>
    <w:rsid w:val="00E05132"/>
    <w:rsid w:val="00E100F7"/>
    <w:rsid w:val="00E31B99"/>
    <w:rsid w:val="00E36010"/>
    <w:rsid w:val="00E37780"/>
    <w:rsid w:val="00E53B2C"/>
    <w:rsid w:val="00E56954"/>
    <w:rsid w:val="00E57BC1"/>
    <w:rsid w:val="00E63862"/>
    <w:rsid w:val="00E65194"/>
    <w:rsid w:val="00E67A91"/>
    <w:rsid w:val="00E710DB"/>
    <w:rsid w:val="00E72FDB"/>
    <w:rsid w:val="00E765DE"/>
    <w:rsid w:val="00E767F2"/>
    <w:rsid w:val="00E803F0"/>
    <w:rsid w:val="00E82D58"/>
    <w:rsid w:val="00E837E3"/>
    <w:rsid w:val="00E86898"/>
    <w:rsid w:val="00E93833"/>
    <w:rsid w:val="00E93CE8"/>
    <w:rsid w:val="00EA47A4"/>
    <w:rsid w:val="00EA7E4B"/>
    <w:rsid w:val="00EC283A"/>
    <w:rsid w:val="00EC59FA"/>
    <w:rsid w:val="00ED4111"/>
    <w:rsid w:val="00EE0D37"/>
    <w:rsid w:val="00EE0ED1"/>
    <w:rsid w:val="00EE63DB"/>
    <w:rsid w:val="00EF1C7E"/>
    <w:rsid w:val="00F07F46"/>
    <w:rsid w:val="00F170B9"/>
    <w:rsid w:val="00F21089"/>
    <w:rsid w:val="00F37DAC"/>
    <w:rsid w:val="00F41BE4"/>
    <w:rsid w:val="00F425C4"/>
    <w:rsid w:val="00F43202"/>
    <w:rsid w:val="00F521AD"/>
    <w:rsid w:val="00F54FA2"/>
    <w:rsid w:val="00F755DA"/>
    <w:rsid w:val="00F83D32"/>
    <w:rsid w:val="00F84941"/>
    <w:rsid w:val="00F862CE"/>
    <w:rsid w:val="00FA1FC7"/>
    <w:rsid w:val="00FA32EC"/>
    <w:rsid w:val="00FA453A"/>
    <w:rsid w:val="00FA5AB8"/>
    <w:rsid w:val="00FB17C6"/>
    <w:rsid w:val="00FB3C30"/>
    <w:rsid w:val="00FB682D"/>
    <w:rsid w:val="00FC053F"/>
    <w:rsid w:val="00FD016B"/>
    <w:rsid w:val="00FD3757"/>
    <w:rsid w:val="00FD3E7C"/>
    <w:rsid w:val="00FE75BD"/>
    <w:rsid w:val="00FF0700"/>
    <w:rsid w:val="00FF472D"/>
    <w:rsid w:val="00FF70F9"/>
    <w:rsid w:val="00FF7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2D"/>
    <w:rPr>
      <w:sz w:val="24"/>
      <w:szCs w:val="24"/>
    </w:rPr>
  </w:style>
  <w:style w:type="paragraph" w:styleId="1">
    <w:name w:val="heading 1"/>
    <w:basedOn w:val="a"/>
    <w:next w:val="a"/>
    <w:link w:val="10"/>
    <w:qFormat/>
    <w:rsid w:val="006203D8"/>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37D54"/>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qFormat/>
    <w:rsid w:val="00616327"/>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E0EEC"/>
    <w:rPr>
      <w:rFonts w:ascii="Tahoma" w:hAnsi="Tahoma" w:cs="Tahoma"/>
      <w:sz w:val="16"/>
      <w:szCs w:val="16"/>
    </w:rPr>
  </w:style>
  <w:style w:type="paragraph" w:customStyle="1" w:styleId="11">
    <w:name w:val="Знак Знак1"/>
    <w:basedOn w:val="a"/>
    <w:rsid w:val="000D7AA6"/>
    <w:pPr>
      <w:spacing w:before="100" w:beforeAutospacing="1" w:after="100" w:afterAutospacing="1"/>
    </w:pPr>
    <w:rPr>
      <w:rFonts w:ascii="Tahoma" w:hAnsi="Tahoma"/>
      <w:sz w:val="20"/>
      <w:szCs w:val="20"/>
      <w:lang w:val="en-US" w:eastAsia="en-US"/>
    </w:rPr>
  </w:style>
  <w:style w:type="character" w:customStyle="1" w:styleId="a5">
    <w:name w:val="Гипертекстовая ссылка"/>
    <w:rsid w:val="00D4687B"/>
    <w:rPr>
      <w:color w:val="106BBE"/>
    </w:rPr>
  </w:style>
  <w:style w:type="paragraph" w:styleId="a6">
    <w:name w:val="Body Text"/>
    <w:basedOn w:val="a"/>
    <w:link w:val="a7"/>
    <w:rsid w:val="00500DA1"/>
    <w:pPr>
      <w:spacing w:line="360" w:lineRule="auto"/>
      <w:jc w:val="both"/>
    </w:pPr>
  </w:style>
  <w:style w:type="character" w:customStyle="1" w:styleId="a7">
    <w:name w:val="Основной текст Знак"/>
    <w:link w:val="a6"/>
    <w:rsid w:val="00500DA1"/>
    <w:rPr>
      <w:sz w:val="24"/>
      <w:szCs w:val="24"/>
    </w:rPr>
  </w:style>
  <w:style w:type="paragraph" w:styleId="3">
    <w:name w:val="Body Text 3"/>
    <w:basedOn w:val="a"/>
    <w:link w:val="30"/>
    <w:rsid w:val="000F6B8A"/>
    <w:pPr>
      <w:spacing w:after="120"/>
    </w:pPr>
    <w:rPr>
      <w:sz w:val="16"/>
      <w:szCs w:val="16"/>
    </w:rPr>
  </w:style>
  <w:style w:type="character" w:customStyle="1" w:styleId="30">
    <w:name w:val="Основной текст 3 Знак"/>
    <w:link w:val="3"/>
    <w:rsid w:val="000F6B8A"/>
    <w:rPr>
      <w:sz w:val="16"/>
      <w:szCs w:val="16"/>
    </w:rPr>
  </w:style>
  <w:style w:type="character" w:customStyle="1" w:styleId="10">
    <w:name w:val="Заголовок 1 Знак"/>
    <w:link w:val="1"/>
    <w:rsid w:val="006203D8"/>
    <w:rPr>
      <w:rFonts w:ascii="Cambria" w:eastAsia="Times New Roman" w:hAnsi="Cambria" w:cs="Times New Roman"/>
      <w:b/>
      <w:bCs/>
      <w:kern w:val="32"/>
      <w:sz w:val="32"/>
      <w:szCs w:val="32"/>
    </w:rPr>
  </w:style>
  <w:style w:type="paragraph" w:customStyle="1" w:styleId="a8">
    <w:name w:val="Ïíóêò"/>
    <w:rsid w:val="006203D8"/>
    <w:pPr>
      <w:widowControl w:val="0"/>
      <w:tabs>
        <w:tab w:val="left" w:pos="360"/>
        <w:tab w:val="left" w:pos="720"/>
        <w:tab w:val="left" w:pos="3261"/>
      </w:tabs>
      <w:jc w:val="both"/>
    </w:pPr>
    <w:rPr>
      <w:rFonts w:ascii="Arial" w:hAnsi="Arial"/>
    </w:rPr>
  </w:style>
  <w:style w:type="paragraph" w:styleId="a9">
    <w:name w:val="footnote text"/>
    <w:aliases w:val=" Знак5,Знак1,Знак5, Знак Знак6,Знак11,Знак14,Знак Знак6, Знак4 Знак,Знак4 Знак,Знак4"/>
    <w:basedOn w:val="a"/>
    <w:link w:val="aa"/>
    <w:uiPriority w:val="99"/>
    <w:rsid w:val="00D60A2E"/>
    <w:rPr>
      <w:sz w:val="20"/>
      <w:szCs w:val="20"/>
    </w:rPr>
  </w:style>
  <w:style w:type="character" w:customStyle="1" w:styleId="aa">
    <w:name w:val="Текст сноски Знак"/>
    <w:aliases w:val=" Знак5 Знак,Знак1 Знак,Знак5 Знак, Знак Знак6 Знак,Знак11 Знак,Знак14 Знак,Знак Знак6 Знак, Знак4 Знак Знак,Знак4 Знак Знак,Знак4 Знак1"/>
    <w:basedOn w:val="a0"/>
    <w:link w:val="a9"/>
    <w:uiPriority w:val="99"/>
    <w:rsid w:val="00D60A2E"/>
  </w:style>
  <w:style w:type="character" w:styleId="ab">
    <w:name w:val="footnote reference"/>
    <w:uiPriority w:val="99"/>
    <w:rsid w:val="00D60A2E"/>
    <w:rPr>
      <w:vertAlign w:val="superscript"/>
    </w:rPr>
  </w:style>
  <w:style w:type="character" w:customStyle="1" w:styleId="20">
    <w:name w:val="Заголовок 2 Знак"/>
    <w:basedOn w:val="a0"/>
    <w:link w:val="2"/>
    <w:semiHidden/>
    <w:rsid w:val="00137D54"/>
    <w:rPr>
      <w:rFonts w:asciiTheme="majorHAnsi" w:eastAsiaTheme="majorEastAsia" w:hAnsiTheme="majorHAnsi" w:cstheme="majorBidi"/>
      <w:b/>
      <w:bCs/>
      <w:i/>
      <w:iCs/>
      <w:sz w:val="28"/>
      <w:szCs w:val="28"/>
    </w:rPr>
  </w:style>
  <w:style w:type="paragraph" w:styleId="ac">
    <w:name w:val="List Paragraph"/>
    <w:basedOn w:val="a"/>
    <w:uiPriority w:val="34"/>
    <w:qFormat/>
    <w:rsid w:val="00121E0C"/>
    <w:pPr>
      <w:ind w:left="720"/>
      <w:contextualSpacing/>
    </w:pPr>
  </w:style>
  <w:style w:type="paragraph" w:styleId="21">
    <w:name w:val="Body Text 2"/>
    <w:basedOn w:val="a"/>
    <w:link w:val="22"/>
    <w:unhideWhenUsed/>
    <w:rsid w:val="00F862CE"/>
    <w:pPr>
      <w:spacing w:after="120" w:line="480" w:lineRule="auto"/>
    </w:pPr>
  </w:style>
  <w:style w:type="character" w:customStyle="1" w:styleId="22">
    <w:name w:val="Основной текст 2 Знак"/>
    <w:basedOn w:val="a0"/>
    <w:link w:val="21"/>
    <w:rsid w:val="00F862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78538">
      <w:bodyDiv w:val="1"/>
      <w:marLeft w:val="0"/>
      <w:marRight w:val="0"/>
      <w:marTop w:val="0"/>
      <w:marBottom w:val="0"/>
      <w:divBdr>
        <w:top w:val="none" w:sz="0" w:space="0" w:color="auto"/>
        <w:left w:val="none" w:sz="0" w:space="0" w:color="auto"/>
        <w:bottom w:val="none" w:sz="0" w:space="0" w:color="auto"/>
        <w:right w:val="none" w:sz="0" w:space="0" w:color="auto"/>
      </w:divBdr>
    </w:div>
    <w:div w:id="373194268">
      <w:bodyDiv w:val="1"/>
      <w:marLeft w:val="0"/>
      <w:marRight w:val="0"/>
      <w:marTop w:val="0"/>
      <w:marBottom w:val="0"/>
      <w:divBdr>
        <w:top w:val="none" w:sz="0" w:space="0" w:color="auto"/>
        <w:left w:val="none" w:sz="0" w:space="0" w:color="auto"/>
        <w:bottom w:val="none" w:sz="0" w:space="0" w:color="auto"/>
        <w:right w:val="none" w:sz="0" w:space="0" w:color="auto"/>
      </w:divBdr>
    </w:div>
    <w:div w:id="830022409">
      <w:bodyDiv w:val="1"/>
      <w:marLeft w:val="0"/>
      <w:marRight w:val="0"/>
      <w:marTop w:val="0"/>
      <w:marBottom w:val="0"/>
      <w:divBdr>
        <w:top w:val="none" w:sz="0" w:space="0" w:color="auto"/>
        <w:left w:val="none" w:sz="0" w:space="0" w:color="auto"/>
        <w:bottom w:val="none" w:sz="0" w:space="0" w:color="auto"/>
        <w:right w:val="none" w:sz="0" w:space="0" w:color="auto"/>
      </w:divBdr>
    </w:div>
    <w:div w:id="948243642">
      <w:bodyDiv w:val="1"/>
      <w:marLeft w:val="0"/>
      <w:marRight w:val="0"/>
      <w:marTop w:val="0"/>
      <w:marBottom w:val="0"/>
      <w:divBdr>
        <w:top w:val="none" w:sz="0" w:space="0" w:color="auto"/>
        <w:left w:val="none" w:sz="0" w:space="0" w:color="auto"/>
        <w:bottom w:val="none" w:sz="0" w:space="0" w:color="auto"/>
        <w:right w:val="none" w:sz="0" w:space="0" w:color="auto"/>
      </w:divBdr>
    </w:div>
    <w:div w:id="1566990956">
      <w:bodyDiv w:val="1"/>
      <w:marLeft w:val="0"/>
      <w:marRight w:val="0"/>
      <w:marTop w:val="0"/>
      <w:marBottom w:val="0"/>
      <w:divBdr>
        <w:top w:val="none" w:sz="0" w:space="0" w:color="auto"/>
        <w:left w:val="none" w:sz="0" w:space="0" w:color="auto"/>
        <w:bottom w:val="none" w:sz="0" w:space="0" w:color="auto"/>
        <w:right w:val="none" w:sz="0" w:space="0" w:color="auto"/>
      </w:divBdr>
    </w:div>
    <w:div w:id="20827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775E-A657-4A9A-81F9-23052133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1981</Words>
  <Characters>14442</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umia</Company>
  <LinksUpToDate>false</LinksUpToDate>
  <CharactersWithSpaces>16391</CharactersWithSpaces>
  <SharedDoc>false</SharedDoc>
  <HLinks>
    <vt:vector size="12" baseType="variant">
      <vt:variant>
        <vt:i4>6029320</vt:i4>
      </vt:variant>
      <vt:variant>
        <vt:i4>3</vt:i4>
      </vt:variant>
      <vt:variant>
        <vt:i4>0</vt:i4>
      </vt:variant>
      <vt:variant>
        <vt:i4>5</vt:i4>
      </vt:variant>
      <vt:variant>
        <vt:lpwstr>garantf1://10064072.450/</vt:lpwstr>
      </vt:variant>
      <vt:variant>
        <vt:lpwstr/>
      </vt:variant>
      <vt:variant>
        <vt:i4>6488116</vt:i4>
      </vt:variant>
      <vt:variant>
        <vt:i4>0</vt:i4>
      </vt:variant>
      <vt:variant>
        <vt:i4>0</vt:i4>
      </vt:variant>
      <vt:variant>
        <vt:i4>5</vt:i4>
      </vt:variant>
      <vt:variant>
        <vt:lpwstr>garantf1://10080094.0/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xadmin</dc:creator>
  <cp:lastModifiedBy>Пользователь</cp:lastModifiedBy>
  <cp:revision>17</cp:revision>
  <cp:lastPrinted>2022-12-21T11:56:00Z</cp:lastPrinted>
  <dcterms:created xsi:type="dcterms:W3CDTF">2020-01-21T15:25:00Z</dcterms:created>
  <dcterms:modified xsi:type="dcterms:W3CDTF">2022-12-27T11:41:00Z</dcterms:modified>
</cp:coreProperties>
</file>